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17C8" w14:textId="79BA8480" w:rsidR="00D85973" w:rsidRDefault="00D85973" w:rsidP="00D85973">
      <w:pPr>
        <w:jc w:val="both"/>
        <w:rPr>
          <w:rFonts w:asciiTheme="majorHAnsi" w:eastAsia="Times New Roman" w:hAnsiTheme="majorHAnsi" w:cstheme="majorHAnsi"/>
          <w:b/>
          <w:sz w:val="22"/>
          <w:szCs w:val="22"/>
          <w:lang w:eastAsia="pt-BR"/>
        </w:rPr>
      </w:pPr>
      <w:r w:rsidRPr="00DD00C5">
        <w:rPr>
          <w:rFonts w:asciiTheme="majorHAnsi" w:eastAsia="Times New Roman" w:hAnsiTheme="majorHAnsi" w:cstheme="majorHAnsi"/>
          <w:b/>
          <w:sz w:val="22"/>
          <w:szCs w:val="22"/>
          <w:lang w:eastAsia="pt-BR"/>
        </w:rPr>
        <w:t>Ofício n</w:t>
      </w:r>
      <w:r w:rsidRPr="00DD00C5">
        <w:rPr>
          <w:rFonts w:asciiTheme="majorHAnsi" w:eastAsia="Times New Roman" w:hAnsiTheme="majorHAnsi" w:cstheme="majorHAnsi"/>
          <w:b/>
          <w:sz w:val="22"/>
          <w:szCs w:val="22"/>
          <w:vertAlign w:val="superscript"/>
          <w:lang w:eastAsia="pt-BR"/>
        </w:rPr>
        <w:t>o</w:t>
      </w:r>
      <w:r w:rsidRPr="00DD00C5">
        <w:rPr>
          <w:rFonts w:asciiTheme="majorHAnsi" w:eastAsia="Times New Roman" w:hAnsiTheme="majorHAnsi" w:cstheme="majorHAnsi"/>
          <w:b/>
          <w:sz w:val="22"/>
          <w:szCs w:val="22"/>
          <w:lang w:eastAsia="pt-BR"/>
        </w:rPr>
        <w:t xml:space="preserve"> </w:t>
      </w:r>
      <w:r w:rsidR="00C017E7">
        <w:rPr>
          <w:rFonts w:asciiTheme="majorHAnsi" w:eastAsia="Times New Roman" w:hAnsiTheme="majorHAnsi" w:cstheme="majorHAnsi"/>
          <w:b/>
          <w:sz w:val="22"/>
          <w:szCs w:val="22"/>
          <w:lang w:eastAsia="pt-BR"/>
        </w:rPr>
        <w:t>184</w:t>
      </w:r>
      <w:r w:rsidR="00010326">
        <w:rPr>
          <w:rFonts w:asciiTheme="majorHAnsi" w:eastAsia="Times New Roman" w:hAnsiTheme="majorHAnsi" w:cstheme="majorHAnsi"/>
          <w:b/>
          <w:sz w:val="22"/>
          <w:szCs w:val="22"/>
          <w:lang w:eastAsia="pt-BR"/>
        </w:rPr>
        <w:t>/201</w:t>
      </w:r>
      <w:r w:rsidR="00D10830">
        <w:rPr>
          <w:rFonts w:asciiTheme="majorHAnsi" w:eastAsia="Times New Roman" w:hAnsiTheme="majorHAnsi" w:cstheme="majorHAnsi"/>
          <w:b/>
          <w:sz w:val="22"/>
          <w:szCs w:val="22"/>
          <w:lang w:eastAsia="pt-BR"/>
        </w:rPr>
        <w:t>9</w:t>
      </w:r>
      <w:r w:rsidRPr="00DD00C5">
        <w:rPr>
          <w:rFonts w:asciiTheme="majorHAnsi" w:eastAsia="Times New Roman" w:hAnsiTheme="majorHAnsi" w:cstheme="majorHAnsi"/>
          <w:b/>
          <w:sz w:val="22"/>
          <w:szCs w:val="22"/>
          <w:lang w:eastAsia="pt-BR"/>
        </w:rPr>
        <w:t xml:space="preserve"> </w:t>
      </w:r>
      <w:r w:rsidR="00A358D2">
        <w:rPr>
          <w:rFonts w:asciiTheme="majorHAnsi" w:eastAsia="Times New Roman" w:hAnsiTheme="majorHAnsi" w:cstheme="majorHAnsi"/>
          <w:b/>
          <w:sz w:val="22"/>
          <w:szCs w:val="22"/>
          <w:lang w:eastAsia="pt-BR"/>
        </w:rPr>
        <w:t>–</w:t>
      </w:r>
      <w:r w:rsidRPr="00DD00C5">
        <w:rPr>
          <w:rFonts w:asciiTheme="majorHAnsi" w:eastAsia="Times New Roman" w:hAnsiTheme="majorHAnsi" w:cstheme="majorHAnsi"/>
          <w:b/>
          <w:sz w:val="22"/>
          <w:szCs w:val="22"/>
          <w:lang w:eastAsia="pt-BR"/>
        </w:rPr>
        <w:t xml:space="preserve"> Gabinete</w:t>
      </w:r>
    </w:p>
    <w:p w14:paraId="252831B8" w14:textId="77777777" w:rsidR="00A358D2" w:rsidRPr="00DD00C5" w:rsidRDefault="00A358D2" w:rsidP="00D85973">
      <w:pPr>
        <w:jc w:val="both"/>
        <w:rPr>
          <w:rFonts w:asciiTheme="majorHAnsi" w:eastAsia="Times New Roman" w:hAnsiTheme="majorHAnsi" w:cstheme="majorHAnsi"/>
          <w:b/>
          <w:sz w:val="22"/>
          <w:szCs w:val="22"/>
          <w:lang w:eastAsia="pt-BR"/>
        </w:rPr>
      </w:pPr>
    </w:p>
    <w:p w14:paraId="69402494" w14:textId="1F2ED3B7" w:rsidR="00D85973" w:rsidRDefault="00D85973" w:rsidP="00D85973">
      <w:pPr>
        <w:jc w:val="right"/>
        <w:rPr>
          <w:rFonts w:asciiTheme="majorHAnsi" w:eastAsia="Times New Roman" w:hAnsiTheme="majorHAnsi" w:cstheme="majorHAnsi"/>
          <w:sz w:val="22"/>
          <w:szCs w:val="22"/>
          <w:lang w:eastAsia="pt-BR"/>
        </w:rPr>
      </w:pPr>
      <w:r w:rsidRPr="00DD00C5">
        <w:rPr>
          <w:rFonts w:asciiTheme="majorHAnsi" w:eastAsia="Times New Roman" w:hAnsiTheme="majorHAnsi" w:cstheme="majorHAnsi"/>
          <w:sz w:val="22"/>
          <w:szCs w:val="22"/>
          <w:lang w:eastAsia="pt-BR"/>
        </w:rPr>
        <w:t xml:space="preserve">Em </w:t>
      </w:r>
      <w:r w:rsidR="001270FF">
        <w:rPr>
          <w:rFonts w:asciiTheme="majorHAnsi" w:eastAsia="Times New Roman" w:hAnsiTheme="majorHAnsi" w:cstheme="majorHAnsi"/>
          <w:sz w:val="22"/>
          <w:szCs w:val="22"/>
          <w:lang w:eastAsia="pt-BR"/>
        </w:rPr>
        <w:t>27</w:t>
      </w:r>
      <w:r w:rsidR="005E5572">
        <w:rPr>
          <w:rFonts w:asciiTheme="majorHAnsi" w:eastAsia="Times New Roman" w:hAnsiTheme="majorHAnsi" w:cstheme="majorHAnsi"/>
          <w:sz w:val="22"/>
          <w:szCs w:val="22"/>
          <w:lang w:eastAsia="pt-BR"/>
        </w:rPr>
        <w:t xml:space="preserve"> de </w:t>
      </w:r>
      <w:r w:rsidR="00C017E7">
        <w:rPr>
          <w:rFonts w:asciiTheme="majorHAnsi" w:eastAsia="Times New Roman" w:hAnsiTheme="majorHAnsi" w:cstheme="majorHAnsi"/>
          <w:sz w:val="22"/>
          <w:szCs w:val="22"/>
          <w:lang w:eastAsia="pt-BR"/>
        </w:rPr>
        <w:t>junho</w:t>
      </w:r>
      <w:r w:rsidR="005E5572">
        <w:rPr>
          <w:rFonts w:asciiTheme="majorHAnsi" w:eastAsia="Times New Roman" w:hAnsiTheme="majorHAnsi" w:cstheme="majorHAnsi"/>
          <w:sz w:val="22"/>
          <w:szCs w:val="22"/>
          <w:lang w:eastAsia="pt-BR"/>
        </w:rPr>
        <w:t xml:space="preserve"> de 20</w:t>
      </w:r>
      <w:r w:rsidR="00D10830">
        <w:rPr>
          <w:rFonts w:asciiTheme="majorHAnsi" w:eastAsia="Times New Roman" w:hAnsiTheme="majorHAnsi" w:cstheme="majorHAnsi"/>
          <w:sz w:val="22"/>
          <w:szCs w:val="22"/>
          <w:lang w:eastAsia="pt-BR"/>
        </w:rPr>
        <w:t>19</w:t>
      </w:r>
      <w:r w:rsidR="005E5572">
        <w:rPr>
          <w:rFonts w:asciiTheme="majorHAnsi" w:eastAsia="Times New Roman" w:hAnsiTheme="majorHAnsi" w:cstheme="majorHAnsi"/>
          <w:sz w:val="22"/>
          <w:szCs w:val="22"/>
          <w:lang w:eastAsia="pt-BR"/>
        </w:rPr>
        <w:t>.</w:t>
      </w:r>
    </w:p>
    <w:p w14:paraId="5CC82232" w14:textId="77777777" w:rsidR="00D85973" w:rsidRDefault="00D85973" w:rsidP="00D85973">
      <w:pPr>
        <w:jc w:val="right"/>
        <w:rPr>
          <w:rFonts w:asciiTheme="majorHAnsi" w:eastAsia="Times New Roman" w:hAnsiTheme="majorHAnsi" w:cstheme="majorHAnsi"/>
          <w:sz w:val="22"/>
          <w:szCs w:val="22"/>
          <w:lang w:eastAsia="pt-BR"/>
        </w:rPr>
      </w:pPr>
    </w:p>
    <w:p w14:paraId="7D048BFF" w14:textId="77777777" w:rsidR="00B93644" w:rsidRDefault="00B93644" w:rsidP="00D85973">
      <w:pPr>
        <w:pStyle w:val="Default"/>
        <w:rPr>
          <w:sz w:val="22"/>
          <w:szCs w:val="22"/>
        </w:rPr>
      </w:pPr>
    </w:p>
    <w:p w14:paraId="26336F97" w14:textId="77777777" w:rsidR="00156C36" w:rsidRDefault="00156C36" w:rsidP="00D85973">
      <w:pPr>
        <w:pStyle w:val="Default"/>
        <w:rPr>
          <w:sz w:val="22"/>
          <w:szCs w:val="22"/>
        </w:rPr>
      </w:pPr>
    </w:p>
    <w:p w14:paraId="327BAC66" w14:textId="77777777" w:rsidR="00B93644" w:rsidRDefault="00B93644" w:rsidP="00D85973">
      <w:pPr>
        <w:pStyle w:val="Default"/>
        <w:rPr>
          <w:sz w:val="22"/>
          <w:szCs w:val="22"/>
        </w:rPr>
      </w:pPr>
    </w:p>
    <w:p w14:paraId="38645745" w14:textId="5C954960" w:rsidR="00D85973" w:rsidRDefault="00C017E7" w:rsidP="00865EDC">
      <w:pPr>
        <w:rPr>
          <w:rFonts w:asciiTheme="majorHAnsi" w:eastAsia="Times New Roman" w:hAnsiTheme="majorHAnsi" w:cstheme="majorHAnsi"/>
          <w:szCs w:val="22"/>
          <w:lang w:eastAsia="pt-BR"/>
        </w:rPr>
      </w:pPr>
      <w:r>
        <w:rPr>
          <w:rFonts w:asciiTheme="majorHAnsi" w:eastAsia="Times New Roman" w:hAnsiTheme="majorHAnsi" w:cstheme="majorHAnsi"/>
          <w:szCs w:val="22"/>
          <w:lang w:eastAsia="pt-BR"/>
        </w:rPr>
        <w:t>Assunto: VTN -  Instrução Normativa RFB nº1877 de 14 de março de 2019</w:t>
      </w:r>
    </w:p>
    <w:p w14:paraId="08811F2A" w14:textId="77777777" w:rsidR="00C017E7" w:rsidRDefault="00C017E7" w:rsidP="00865EDC">
      <w:pPr>
        <w:rPr>
          <w:rFonts w:asciiTheme="majorHAnsi" w:eastAsia="Times New Roman" w:hAnsiTheme="majorHAnsi" w:cstheme="majorHAnsi"/>
          <w:szCs w:val="22"/>
          <w:lang w:eastAsia="pt-BR"/>
        </w:rPr>
      </w:pPr>
    </w:p>
    <w:p w14:paraId="662CCDC7" w14:textId="35F7CFBA" w:rsidR="00C017E7" w:rsidRDefault="00C017E7" w:rsidP="00865EDC">
      <w:pPr>
        <w:rPr>
          <w:rFonts w:asciiTheme="majorHAnsi" w:eastAsia="Times New Roman" w:hAnsiTheme="majorHAnsi" w:cstheme="majorHAnsi"/>
          <w:szCs w:val="22"/>
          <w:lang w:eastAsia="pt-BR"/>
        </w:rPr>
      </w:pPr>
      <w:r>
        <w:rPr>
          <w:rFonts w:asciiTheme="majorHAnsi" w:eastAsia="Times New Roman" w:hAnsiTheme="majorHAnsi" w:cstheme="majorHAnsi"/>
          <w:szCs w:val="22"/>
          <w:lang w:eastAsia="pt-BR"/>
        </w:rPr>
        <w:t>A Receita Federal do Brasil</w:t>
      </w:r>
    </w:p>
    <w:p w14:paraId="6AC22AFB" w14:textId="77777777" w:rsidR="00C017E7" w:rsidRDefault="00C017E7" w:rsidP="00865EDC">
      <w:pPr>
        <w:rPr>
          <w:rFonts w:asciiTheme="majorHAnsi" w:eastAsia="Times New Roman" w:hAnsiTheme="majorHAnsi" w:cstheme="majorHAnsi"/>
          <w:szCs w:val="22"/>
          <w:lang w:eastAsia="pt-BR"/>
        </w:rPr>
      </w:pPr>
    </w:p>
    <w:p w14:paraId="7EE8E5AA" w14:textId="77777777" w:rsidR="00C017E7" w:rsidRPr="00865EDC" w:rsidRDefault="00C017E7" w:rsidP="00865EDC">
      <w:pPr>
        <w:rPr>
          <w:rFonts w:asciiTheme="majorHAnsi" w:eastAsia="Times New Roman" w:hAnsiTheme="majorHAnsi" w:cstheme="majorHAnsi"/>
          <w:szCs w:val="22"/>
          <w:lang w:eastAsia="pt-BR"/>
        </w:rPr>
      </w:pPr>
    </w:p>
    <w:p w14:paraId="65F9CF54" w14:textId="28417954" w:rsidR="00B93644" w:rsidRDefault="00C017E7" w:rsidP="00D85973">
      <w:pPr>
        <w:pStyle w:val="Default"/>
        <w:rPr>
          <w:rFonts w:asciiTheme="majorHAnsi" w:eastAsia="Times New Roman" w:hAnsiTheme="majorHAnsi" w:cstheme="majorHAnsi"/>
          <w:color w:val="auto"/>
          <w:szCs w:val="22"/>
          <w:lang w:eastAsia="pt-BR"/>
        </w:rPr>
      </w:pPr>
      <w:r>
        <w:rPr>
          <w:rFonts w:asciiTheme="majorHAnsi" w:eastAsia="Times New Roman" w:hAnsiTheme="majorHAnsi" w:cstheme="majorHAnsi"/>
          <w:color w:val="auto"/>
          <w:szCs w:val="22"/>
          <w:lang w:eastAsia="pt-BR"/>
        </w:rPr>
        <w:t>Em cumprimento ao disposto na Instrução Normativa RFB nº 1877 de 14 de março de 2019, enviamos abaixo as informações sobre o valor da terra nua – VTN do município de Caldas – MG, para o ano de 2019.</w:t>
      </w:r>
    </w:p>
    <w:p w14:paraId="02EBB9BF" w14:textId="77777777" w:rsidR="00C017E7" w:rsidRDefault="00C017E7" w:rsidP="00D85973">
      <w:pPr>
        <w:pStyle w:val="Default"/>
        <w:rPr>
          <w:rFonts w:asciiTheme="majorHAnsi" w:eastAsia="Times New Roman" w:hAnsiTheme="majorHAnsi" w:cstheme="majorHAnsi"/>
          <w:color w:val="auto"/>
          <w:szCs w:val="22"/>
          <w:lang w:eastAsia="pt-BR"/>
        </w:rPr>
      </w:pPr>
    </w:p>
    <w:p w14:paraId="1E4CC7A1" w14:textId="77777777" w:rsidR="00156C36" w:rsidRDefault="00156C36" w:rsidP="00D85973">
      <w:pPr>
        <w:pStyle w:val="Default"/>
        <w:rPr>
          <w:rFonts w:asciiTheme="majorHAnsi" w:eastAsia="Times New Roman" w:hAnsiTheme="majorHAnsi" w:cstheme="majorHAnsi"/>
          <w:color w:val="auto"/>
          <w:szCs w:val="22"/>
          <w:lang w:eastAsia="pt-BR"/>
        </w:rPr>
      </w:pPr>
    </w:p>
    <w:p w14:paraId="029321D1" w14:textId="77777777" w:rsidR="00156C36" w:rsidRDefault="00156C36" w:rsidP="00D85973">
      <w:pPr>
        <w:pStyle w:val="Default"/>
        <w:rPr>
          <w:rFonts w:asciiTheme="majorHAnsi" w:eastAsia="Times New Roman" w:hAnsiTheme="majorHAnsi" w:cstheme="majorHAnsi"/>
          <w:color w:val="auto"/>
          <w:szCs w:val="22"/>
          <w:lang w:eastAsia="pt-BR"/>
        </w:rPr>
      </w:pPr>
    </w:p>
    <w:tbl>
      <w:tblPr>
        <w:tblStyle w:val="Tabelacomgrade"/>
        <w:tblW w:w="9209" w:type="dxa"/>
        <w:tblLayout w:type="fixed"/>
        <w:tblLook w:val="04A0" w:firstRow="1" w:lastRow="0" w:firstColumn="1" w:lastColumn="0" w:noHBand="0" w:noVBand="1"/>
      </w:tblPr>
      <w:tblGrid>
        <w:gridCol w:w="742"/>
        <w:gridCol w:w="1380"/>
        <w:gridCol w:w="1417"/>
        <w:gridCol w:w="1418"/>
        <w:gridCol w:w="1275"/>
        <w:gridCol w:w="1418"/>
        <w:gridCol w:w="1559"/>
      </w:tblGrid>
      <w:tr w:rsidR="00CF094F" w14:paraId="388F2185" w14:textId="77777777" w:rsidTr="00CF094F">
        <w:trPr>
          <w:trHeight w:val="1279"/>
        </w:trPr>
        <w:tc>
          <w:tcPr>
            <w:tcW w:w="742" w:type="dxa"/>
          </w:tcPr>
          <w:p w14:paraId="7E1A7027" w14:textId="7B81C89B" w:rsidR="00CF094F" w:rsidRDefault="00CF094F" w:rsidP="00CF094F">
            <w:pPr>
              <w:pStyle w:val="Default"/>
              <w:jc w:val="center"/>
              <w:rPr>
                <w:rFonts w:ascii="Open Sans" w:hAnsi="Open Sans" w:cs="Open Sans"/>
                <w:szCs w:val="22"/>
              </w:rPr>
            </w:pPr>
            <w:r>
              <w:rPr>
                <w:rFonts w:ascii="Open Sans" w:hAnsi="Open Sans" w:cs="Open Sans"/>
                <w:szCs w:val="22"/>
              </w:rPr>
              <w:t>Ano</w:t>
            </w:r>
          </w:p>
        </w:tc>
        <w:tc>
          <w:tcPr>
            <w:tcW w:w="1380" w:type="dxa"/>
          </w:tcPr>
          <w:p w14:paraId="574D74F6" w14:textId="15127193" w:rsidR="00CF094F" w:rsidRDefault="00CF094F" w:rsidP="00CF094F">
            <w:pPr>
              <w:pStyle w:val="Default"/>
              <w:jc w:val="center"/>
              <w:rPr>
                <w:rFonts w:ascii="Open Sans" w:hAnsi="Open Sans" w:cs="Open Sans"/>
                <w:szCs w:val="22"/>
              </w:rPr>
            </w:pPr>
            <w:r>
              <w:rPr>
                <w:rFonts w:ascii="Open Sans" w:hAnsi="Open Sans" w:cs="Open Sans"/>
                <w:szCs w:val="22"/>
              </w:rPr>
              <w:t>Lavoura Aptidão Boa</w:t>
            </w:r>
          </w:p>
        </w:tc>
        <w:tc>
          <w:tcPr>
            <w:tcW w:w="1417" w:type="dxa"/>
          </w:tcPr>
          <w:p w14:paraId="518CF7AE" w14:textId="16F68CE9" w:rsidR="00CF094F" w:rsidRDefault="00CF094F" w:rsidP="00CF094F">
            <w:pPr>
              <w:pStyle w:val="Default"/>
              <w:jc w:val="center"/>
              <w:rPr>
                <w:rFonts w:ascii="Open Sans" w:hAnsi="Open Sans" w:cs="Open Sans"/>
                <w:szCs w:val="22"/>
              </w:rPr>
            </w:pPr>
            <w:r>
              <w:rPr>
                <w:rFonts w:ascii="Open Sans" w:hAnsi="Open Sans" w:cs="Open Sans"/>
                <w:szCs w:val="22"/>
              </w:rPr>
              <w:t>Lavoura Aptidão Regular</w:t>
            </w:r>
          </w:p>
        </w:tc>
        <w:tc>
          <w:tcPr>
            <w:tcW w:w="1418" w:type="dxa"/>
          </w:tcPr>
          <w:p w14:paraId="2806A0C9" w14:textId="121D16C2" w:rsidR="00CF094F" w:rsidRDefault="00CF094F" w:rsidP="00CF094F">
            <w:pPr>
              <w:pStyle w:val="Default"/>
              <w:jc w:val="center"/>
              <w:rPr>
                <w:rFonts w:ascii="Open Sans" w:hAnsi="Open Sans" w:cs="Open Sans"/>
                <w:szCs w:val="22"/>
              </w:rPr>
            </w:pPr>
            <w:r>
              <w:rPr>
                <w:rFonts w:ascii="Open Sans" w:hAnsi="Open Sans" w:cs="Open Sans"/>
                <w:szCs w:val="22"/>
              </w:rPr>
              <w:t>Lavoura Aptidão Restrita</w:t>
            </w:r>
          </w:p>
        </w:tc>
        <w:tc>
          <w:tcPr>
            <w:tcW w:w="1275" w:type="dxa"/>
          </w:tcPr>
          <w:p w14:paraId="2152F8F1" w14:textId="00FECFCC" w:rsidR="00CF094F" w:rsidRDefault="00CF094F" w:rsidP="00CF094F">
            <w:pPr>
              <w:pStyle w:val="Default"/>
              <w:jc w:val="center"/>
              <w:rPr>
                <w:rFonts w:ascii="Open Sans" w:hAnsi="Open Sans" w:cs="Open Sans"/>
                <w:szCs w:val="22"/>
              </w:rPr>
            </w:pPr>
            <w:r>
              <w:rPr>
                <w:rFonts w:ascii="Open Sans" w:hAnsi="Open Sans" w:cs="Open Sans"/>
                <w:szCs w:val="22"/>
              </w:rPr>
              <w:t>Pastagem Plantada</w:t>
            </w:r>
          </w:p>
        </w:tc>
        <w:tc>
          <w:tcPr>
            <w:tcW w:w="1418" w:type="dxa"/>
          </w:tcPr>
          <w:p w14:paraId="0724F8B1" w14:textId="651BFDBA" w:rsidR="00CF094F" w:rsidRDefault="00CF094F" w:rsidP="00CF094F">
            <w:pPr>
              <w:pStyle w:val="Default"/>
              <w:jc w:val="center"/>
              <w:rPr>
                <w:rFonts w:ascii="Open Sans" w:hAnsi="Open Sans" w:cs="Open Sans"/>
                <w:szCs w:val="22"/>
              </w:rPr>
            </w:pPr>
            <w:r>
              <w:rPr>
                <w:rFonts w:ascii="Open Sans" w:hAnsi="Open Sans" w:cs="Open Sans"/>
                <w:szCs w:val="22"/>
              </w:rPr>
              <w:t>Silvicultura ou Pastagem Natural</w:t>
            </w:r>
          </w:p>
        </w:tc>
        <w:tc>
          <w:tcPr>
            <w:tcW w:w="1559" w:type="dxa"/>
          </w:tcPr>
          <w:p w14:paraId="30654830" w14:textId="566ACD6F" w:rsidR="00CF094F" w:rsidRDefault="00CF094F" w:rsidP="00CF094F">
            <w:pPr>
              <w:pStyle w:val="Default"/>
              <w:jc w:val="center"/>
              <w:rPr>
                <w:rFonts w:ascii="Open Sans" w:hAnsi="Open Sans" w:cs="Open Sans"/>
                <w:szCs w:val="22"/>
              </w:rPr>
            </w:pPr>
            <w:r>
              <w:rPr>
                <w:rFonts w:ascii="Open Sans" w:hAnsi="Open Sans" w:cs="Open Sans"/>
                <w:szCs w:val="22"/>
              </w:rPr>
              <w:t>Preservação da Fauna ou Flora</w:t>
            </w:r>
          </w:p>
        </w:tc>
      </w:tr>
      <w:tr w:rsidR="00CF094F" w14:paraId="205297E2" w14:textId="77777777" w:rsidTr="00CF094F">
        <w:tc>
          <w:tcPr>
            <w:tcW w:w="742" w:type="dxa"/>
          </w:tcPr>
          <w:p w14:paraId="6605BB1D" w14:textId="181BBF2C" w:rsidR="00CF094F" w:rsidRDefault="00CF094F" w:rsidP="00CF094F">
            <w:pPr>
              <w:pStyle w:val="Default"/>
              <w:jc w:val="center"/>
              <w:rPr>
                <w:rFonts w:ascii="Open Sans" w:hAnsi="Open Sans" w:cs="Open Sans"/>
                <w:szCs w:val="22"/>
              </w:rPr>
            </w:pPr>
            <w:r>
              <w:rPr>
                <w:rFonts w:ascii="Open Sans" w:hAnsi="Open Sans" w:cs="Open Sans"/>
                <w:szCs w:val="22"/>
              </w:rPr>
              <w:t>R$</w:t>
            </w:r>
          </w:p>
        </w:tc>
        <w:tc>
          <w:tcPr>
            <w:tcW w:w="1380" w:type="dxa"/>
          </w:tcPr>
          <w:p w14:paraId="04E83289" w14:textId="3CF9E968" w:rsidR="00CF094F" w:rsidRDefault="00CF094F" w:rsidP="00D85973">
            <w:pPr>
              <w:pStyle w:val="Default"/>
              <w:rPr>
                <w:rFonts w:ascii="Open Sans" w:hAnsi="Open Sans" w:cs="Open Sans"/>
                <w:szCs w:val="22"/>
              </w:rPr>
            </w:pPr>
            <w:r>
              <w:rPr>
                <w:rFonts w:ascii="Open Sans" w:hAnsi="Open Sans" w:cs="Open Sans"/>
                <w:szCs w:val="22"/>
              </w:rPr>
              <w:t>20.661,15</w:t>
            </w:r>
          </w:p>
        </w:tc>
        <w:tc>
          <w:tcPr>
            <w:tcW w:w="1417" w:type="dxa"/>
          </w:tcPr>
          <w:p w14:paraId="5AE773EE" w14:textId="5A7C0170" w:rsidR="00CF094F" w:rsidRDefault="00CF094F" w:rsidP="00D85973">
            <w:pPr>
              <w:pStyle w:val="Default"/>
              <w:rPr>
                <w:rFonts w:ascii="Open Sans" w:hAnsi="Open Sans" w:cs="Open Sans"/>
                <w:szCs w:val="22"/>
              </w:rPr>
            </w:pPr>
            <w:r>
              <w:rPr>
                <w:rFonts w:ascii="Open Sans" w:hAnsi="Open Sans" w:cs="Open Sans"/>
                <w:szCs w:val="22"/>
              </w:rPr>
              <w:t>14.462,80</w:t>
            </w:r>
          </w:p>
        </w:tc>
        <w:tc>
          <w:tcPr>
            <w:tcW w:w="1418" w:type="dxa"/>
          </w:tcPr>
          <w:p w14:paraId="7C575A35" w14:textId="62500A8A" w:rsidR="00CF094F" w:rsidRDefault="00CF094F" w:rsidP="00D85973">
            <w:pPr>
              <w:pStyle w:val="Default"/>
              <w:rPr>
                <w:rFonts w:ascii="Open Sans" w:hAnsi="Open Sans" w:cs="Open Sans"/>
                <w:szCs w:val="22"/>
              </w:rPr>
            </w:pPr>
            <w:r>
              <w:rPr>
                <w:rFonts w:ascii="Open Sans" w:hAnsi="Open Sans" w:cs="Open Sans"/>
                <w:szCs w:val="22"/>
              </w:rPr>
              <w:t>10.330,57</w:t>
            </w:r>
          </w:p>
        </w:tc>
        <w:tc>
          <w:tcPr>
            <w:tcW w:w="1275" w:type="dxa"/>
          </w:tcPr>
          <w:p w14:paraId="3E2CA0E9" w14:textId="33B13CB4" w:rsidR="00CF094F" w:rsidRDefault="00CF094F" w:rsidP="00D85973">
            <w:pPr>
              <w:pStyle w:val="Default"/>
              <w:rPr>
                <w:rFonts w:ascii="Open Sans" w:hAnsi="Open Sans" w:cs="Open Sans"/>
                <w:szCs w:val="22"/>
              </w:rPr>
            </w:pPr>
            <w:r>
              <w:rPr>
                <w:rFonts w:ascii="Open Sans" w:hAnsi="Open Sans" w:cs="Open Sans"/>
                <w:szCs w:val="22"/>
              </w:rPr>
              <w:t>8.264,46</w:t>
            </w:r>
          </w:p>
        </w:tc>
        <w:tc>
          <w:tcPr>
            <w:tcW w:w="1418" w:type="dxa"/>
          </w:tcPr>
          <w:p w14:paraId="5125D5A6" w14:textId="3172A6CC" w:rsidR="00CF094F" w:rsidRDefault="00CF094F" w:rsidP="00D85973">
            <w:pPr>
              <w:pStyle w:val="Default"/>
              <w:rPr>
                <w:rFonts w:ascii="Open Sans" w:hAnsi="Open Sans" w:cs="Open Sans"/>
                <w:szCs w:val="22"/>
              </w:rPr>
            </w:pPr>
            <w:r>
              <w:rPr>
                <w:rFonts w:ascii="Open Sans" w:hAnsi="Open Sans" w:cs="Open Sans"/>
                <w:szCs w:val="22"/>
              </w:rPr>
              <w:t>6.198,35</w:t>
            </w:r>
          </w:p>
        </w:tc>
        <w:tc>
          <w:tcPr>
            <w:tcW w:w="1559" w:type="dxa"/>
          </w:tcPr>
          <w:p w14:paraId="33821454" w14:textId="288D143C" w:rsidR="00CF094F" w:rsidRDefault="00CF094F" w:rsidP="00D85973">
            <w:pPr>
              <w:pStyle w:val="Default"/>
              <w:rPr>
                <w:rFonts w:ascii="Open Sans" w:hAnsi="Open Sans" w:cs="Open Sans"/>
                <w:szCs w:val="22"/>
              </w:rPr>
            </w:pPr>
            <w:r>
              <w:rPr>
                <w:rFonts w:ascii="Open Sans" w:hAnsi="Open Sans" w:cs="Open Sans"/>
                <w:szCs w:val="22"/>
              </w:rPr>
              <w:t>4.958,67</w:t>
            </w:r>
          </w:p>
        </w:tc>
      </w:tr>
    </w:tbl>
    <w:p w14:paraId="3B93B124" w14:textId="1F63A143" w:rsidR="00B93644" w:rsidRDefault="00B93644" w:rsidP="00D85973">
      <w:pPr>
        <w:pStyle w:val="Default"/>
        <w:rPr>
          <w:rFonts w:ascii="Open Sans" w:hAnsi="Open Sans" w:cs="Open Sans"/>
          <w:szCs w:val="22"/>
        </w:rPr>
      </w:pPr>
    </w:p>
    <w:p w14:paraId="6184F67C" w14:textId="77777777" w:rsidR="00156C36" w:rsidRDefault="00156C36" w:rsidP="00D85973">
      <w:pPr>
        <w:pStyle w:val="Default"/>
        <w:rPr>
          <w:rFonts w:ascii="Open Sans" w:hAnsi="Open Sans" w:cs="Open Sans"/>
          <w:szCs w:val="22"/>
        </w:rPr>
      </w:pPr>
    </w:p>
    <w:p w14:paraId="44F0EFA8" w14:textId="77777777" w:rsidR="00156C36" w:rsidRDefault="00156C36" w:rsidP="00D85973">
      <w:pPr>
        <w:pStyle w:val="Default"/>
        <w:rPr>
          <w:rFonts w:ascii="Open Sans" w:hAnsi="Open Sans" w:cs="Open Sans"/>
          <w:szCs w:val="22"/>
        </w:rPr>
      </w:pPr>
    </w:p>
    <w:p w14:paraId="6A26CD21" w14:textId="77777777" w:rsidR="00156C36" w:rsidRDefault="00156C36" w:rsidP="00D85973">
      <w:pPr>
        <w:pStyle w:val="Default"/>
        <w:rPr>
          <w:rFonts w:ascii="Open Sans" w:hAnsi="Open Sans" w:cs="Open Sans"/>
          <w:szCs w:val="22"/>
        </w:rPr>
      </w:pPr>
    </w:p>
    <w:p w14:paraId="0743DCB8" w14:textId="77777777" w:rsidR="0046749A" w:rsidRPr="00865EDC" w:rsidRDefault="0046749A" w:rsidP="00D85973">
      <w:pPr>
        <w:pStyle w:val="Default"/>
        <w:rPr>
          <w:rFonts w:ascii="Open Sans" w:hAnsi="Open Sans" w:cs="Open Sans"/>
          <w:szCs w:val="22"/>
        </w:rPr>
      </w:pPr>
    </w:p>
    <w:p w14:paraId="54FAB5E2" w14:textId="77777777" w:rsidR="00CF094F" w:rsidRDefault="00CF094F" w:rsidP="00CF094F">
      <w:pPr>
        <w:pStyle w:val="Default"/>
        <w:rPr>
          <w:rFonts w:ascii="Open Sans" w:hAnsi="Open Sans" w:cs="Open Sans"/>
          <w:sz w:val="22"/>
          <w:szCs w:val="22"/>
        </w:rPr>
      </w:pPr>
      <w:r>
        <w:rPr>
          <w:rFonts w:ascii="Open Sans" w:hAnsi="Open Sans" w:cs="Open Sans"/>
          <w:sz w:val="22"/>
          <w:szCs w:val="22"/>
        </w:rPr>
        <w:t>Os dados sobre o levantamento sã os descritos a seguir:</w:t>
      </w:r>
    </w:p>
    <w:p w14:paraId="49707C85" w14:textId="1DAEC72A" w:rsidR="00D85973" w:rsidRDefault="00CF094F" w:rsidP="00CF094F">
      <w:pPr>
        <w:pStyle w:val="Default"/>
        <w:rPr>
          <w:rFonts w:ascii="Open Sans" w:hAnsi="Open Sans" w:cs="Open Sans"/>
          <w:sz w:val="22"/>
          <w:szCs w:val="22"/>
        </w:rPr>
      </w:pPr>
      <w:r>
        <w:rPr>
          <w:rFonts w:ascii="Open Sans" w:hAnsi="Open Sans" w:cs="Open Sans"/>
          <w:sz w:val="22"/>
          <w:szCs w:val="22"/>
        </w:rPr>
        <w:t>- Responsável pelo levantamento:</w:t>
      </w:r>
      <w:r w:rsidR="004B5634">
        <w:rPr>
          <w:rFonts w:ascii="Open Sans" w:hAnsi="Open Sans" w:cs="Open Sans"/>
          <w:sz w:val="22"/>
          <w:szCs w:val="22"/>
        </w:rPr>
        <w:t xml:space="preserve"> </w:t>
      </w:r>
      <w:r w:rsidR="0010594C">
        <w:rPr>
          <w:rFonts w:ascii="Open Sans" w:hAnsi="Open Sans" w:cs="Open Sans"/>
          <w:sz w:val="22"/>
          <w:szCs w:val="22"/>
        </w:rPr>
        <w:t xml:space="preserve">Engenheiro Carlos </w:t>
      </w:r>
      <w:proofErr w:type="spellStart"/>
      <w:r w:rsidR="0010594C">
        <w:rPr>
          <w:rFonts w:ascii="Open Sans" w:hAnsi="Open Sans" w:cs="Open Sans"/>
          <w:sz w:val="22"/>
          <w:szCs w:val="22"/>
        </w:rPr>
        <w:t>Herminio</w:t>
      </w:r>
      <w:proofErr w:type="spellEnd"/>
      <w:r w:rsidR="0010594C">
        <w:rPr>
          <w:rFonts w:ascii="Open Sans" w:hAnsi="Open Sans" w:cs="Open Sans"/>
          <w:sz w:val="22"/>
          <w:szCs w:val="22"/>
        </w:rPr>
        <w:t xml:space="preserve"> de Souza CPF:287.275.926-34 e CREA 27241/D</w:t>
      </w:r>
    </w:p>
    <w:p w14:paraId="7D10253F" w14:textId="78DDEE06" w:rsidR="004B5634" w:rsidRDefault="004B5634" w:rsidP="00CF094F">
      <w:pPr>
        <w:pStyle w:val="Default"/>
        <w:rPr>
          <w:rFonts w:ascii="Open Sans" w:hAnsi="Open Sans" w:cs="Open Sans"/>
          <w:sz w:val="22"/>
          <w:szCs w:val="22"/>
        </w:rPr>
      </w:pPr>
      <w:r>
        <w:rPr>
          <w:rFonts w:ascii="Open Sans" w:hAnsi="Open Sans" w:cs="Open Sans"/>
          <w:sz w:val="22"/>
          <w:szCs w:val="22"/>
        </w:rPr>
        <w:t>- Descrição simplificada da metodologia: Pesquisa entre os representantes do setor agrícola do município de Caldas.</w:t>
      </w:r>
    </w:p>
    <w:p w14:paraId="6E7AD22D" w14:textId="48D2781F" w:rsidR="004B5634" w:rsidRDefault="004B5634" w:rsidP="00CF094F">
      <w:pPr>
        <w:pStyle w:val="Default"/>
        <w:rPr>
          <w:rFonts w:ascii="Open Sans" w:hAnsi="Open Sans" w:cs="Open Sans"/>
          <w:sz w:val="22"/>
          <w:szCs w:val="22"/>
        </w:rPr>
      </w:pPr>
      <w:r>
        <w:rPr>
          <w:rFonts w:ascii="Open Sans" w:hAnsi="Open Sans" w:cs="Open Sans"/>
          <w:sz w:val="22"/>
          <w:szCs w:val="22"/>
        </w:rPr>
        <w:t>- período de realização da coleta de dados: janeiro a junho do corrente</w:t>
      </w:r>
    </w:p>
    <w:p w14:paraId="09D1A491" w14:textId="77777777" w:rsidR="00CF094F" w:rsidRDefault="00CF094F" w:rsidP="00CF094F">
      <w:pPr>
        <w:pStyle w:val="Default"/>
        <w:rPr>
          <w:rFonts w:ascii="Open Sans" w:hAnsi="Open Sans" w:cs="Open Sans"/>
          <w:sz w:val="22"/>
          <w:szCs w:val="22"/>
        </w:rPr>
      </w:pPr>
    </w:p>
    <w:p w14:paraId="22BBFF7F" w14:textId="77777777" w:rsidR="004B5634" w:rsidRDefault="004B5634" w:rsidP="00CF094F">
      <w:pPr>
        <w:pStyle w:val="Default"/>
        <w:rPr>
          <w:rFonts w:ascii="Open Sans" w:hAnsi="Open Sans" w:cs="Open Sans"/>
          <w:sz w:val="22"/>
          <w:szCs w:val="22"/>
        </w:rPr>
      </w:pPr>
    </w:p>
    <w:p w14:paraId="6972C60F" w14:textId="77777777" w:rsidR="004B5634" w:rsidRDefault="004B5634" w:rsidP="00CF094F">
      <w:pPr>
        <w:pStyle w:val="Default"/>
        <w:rPr>
          <w:rFonts w:ascii="Open Sans" w:hAnsi="Open Sans" w:cs="Open Sans"/>
          <w:sz w:val="22"/>
          <w:szCs w:val="22"/>
        </w:rPr>
      </w:pPr>
    </w:p>
    <w:p w14:paraId="7325129A" w14:textId="77777777" w:rsidR="004B5634" w:rsidRDefault="004B5634" w:rsidP="00CF094F">
      <w:pPr>
        <w:pStyle w:val="Default"/>
        <w:rPr>
          <w:rFonts w:ascii="Open Sans" w:hAnsi="Open Sans" w:cs="Open Sans"/>
          <w:sz w:val="22"/>
          <w:szCs w:val="22"/>
        </w:rPr>
      </w:pPr>
    </w:p>
    <w:p w14:paraId="70478E69" w14:textId="77777777" w:rsidR="004B5634" w:rsidRDefault="004B5634" w:rsidP="00CF094F">
      <w:pPr>
        <w:pStyle w:val="Default"/>
        <w:rPr>
          <w:rFonts w:ascii="Open Sans" w:hAnsi="Open Sans" w:cs="Open Sans"/>
          <w:sz w:val="22"/>
          <w:szCs w:val="22"/>
        </w:rPr>
      </w:pPr>
    </w:p>
    <w:p w14:paraId="042F44B7" w14:textId="77777777" w:rsidR="004B5634" w:rsidRDefault="004B5634" w:rsidP="00CF094F">
      <w:pPr>
        <w:pStyle w:val="Default"/>
        <w:rPr>
          <w:rFonts w:ascii="Open Sans" w:hAnsi="Open Sans" w:cs="Open Sans"/>
          <w:sz w:val="22"/>
          <w:szCs w:val="22"/>
        </w:rPr>
      </w:pPr>
    </w:p>
    <w:p w14:paraId="246BC99E" w14:textId="77777777" w:rsidR="004B5634" w:rsidRDefault="004B5634" w:rsidP="00CF094F">
      <w:pPr>
        <w:pStyle w:val="Default"/>
        <w:rPr>
          <w:rFonts w:ascii="Open Sans" w:hAnsi="Open Sans" w:cs="Open Sans"/>
          <w:sz w:val="22"/>
          <w:szCs w:val="22"/>
        </w:rPr>
      </w:pPr>
    </w:p>
    <w:p w14:paraId="56228186" w14:textId="77777777" w:rsidR="004B5634" w:rsidRDefault="004B5634" w:rsidP="00CF094F">
      <w:pPr>
        <w:pStyle w:val="Default"/>
        <w:rPr>
          <w:rFonts w:ascii="Open Sans" w:hAnsi="Open Sans" w:cs="Open Sans"/>
          <w:sz w:val="22"/>
          <w:szCs w:val="22"/>
        </w:rPr>
      </w:pPr>
    </w:p>
    <w:p w14:paraId="04CFC454" w14:textId="77777777" w:rsidR="004B5634" w:rsidRDefault="004B5634" w:rsidP="00CF094F">
      <w:pPr>
        <w:pStyle w:val="Default"/>
        <w:rPr>
          <w:rFonts w:ascii="Open Sans" w:hAnsi="Open Sans" w:cs="Open Sans"/>
          <w:sz w:val="22"/>
          <w:szCs w:val="22"/>
        </w:rPr>
      </w:pPr>
    </w:p>
    <w:p w14:paraId="31AB8B68" w14:textId="77777777" w:rsidR="004B5634" w:rsidRDefault="004B5634" w:rsidP="00CF094F">
      <w:pPr>
        <w:pStyle w:val="Default"/>
        <w:rPr>
          <w:rFonts w:ascii="Open Sans" w:hAnsi="Open Sans" w:cs="Open Sans"/>
          <w:sz w:val="22"/>
          <w:szCs w:val="22"/>
        </w:rPr>
      </w:pPr>
    </w:p>
    <w:p w14:paraId="09CB006A" w14:textId="77777777" w:rsidR="004B5634" w:rsidRDefault="004B5634" w:rsidP="00CF094F">
      <w:pPr>
        <w:pStyle w:val="Default"/>
        <w:rPr>
          <w:rFonts w:ascii="Open Sans" w:hAnsi="Open Sans" w:cs="Open Sans"/>
          <w:sz w:val="22"/>
          <w:szCs w:val="22"/>
        </w:rPr>
      </w:pPr>
    </w:p>
    <w:p w14:paraId="4D155524" w14:textId="51E3EABA" w:rsidR="004B5634" w:rsidRDefault="004B5634" w:rsidP="00CF094F">
      <w:pPr>
        <w:pStyle w:val="Default"/>
        <w:rPr>
          <w:rFonts w:ascii="Open Sans" w:hAnsi="Open Sans" w:cs="Open Sans"/>
          <w:sz w:val="22"/>
          <w:szCs w:val="22"/>
        </w:rPr>
      </w:pPr>
      <w:r>
        <w:rPr>
          <w:rFonts w:ascii="Open Sans" w:hAnsi="Open Sans" w:cs="Open Sans"/>
          <w:sz w:val="22"/>
          <w:szCs w:val="22"/>
        </w:rPr>
        <w:t>Os dados levantados foram ratificados em reunião realizada no dia 25 de junho de 2019, pela Comissão, composta por representantes do setor agrícola e representantes da administração, abaixo relacionados.</w:t>
      </w:r>
    </w:p>
    <w:p w14:paraId="0D24A53E" w14:textId="77777777" w:rsidR="004B5634" w:rsidRDefault="004B5634" w:rsidP="00CF094F">
      <w:pPr>
        <w:pStyle w:val="Default"/>
        <w:rPr>
          <w:rFonts w:ascii="Open Sans" w:hAnsi="Open Sans" w:cs="Open Sans"/>
          <w:sz w:val="22"/>
          <w:szCs w:val="22"/>
        </w:rPr>
      </w:pPr>
    </w:p>
    <w:tbl>
      <w:tblPr>
        <w:tblStyle w:val="Tabelacomgrade"/>
        <w:tblW w:w="0" w:type="auto"/>
        <w:tblLook w:val="04A0" w:firstRow="1" w:lastRow="0" w:firstColumn="1" w:lastColumn="0" w:noHBand="0" w:noVBand="1"/>
      </w:tblPr>
      <w:tblGrid>
        <w:gridCol w:w="2972"/>
        <w:gridCol w:w="3544"/>
        <w:gridCol w:w="1760"/>
      </w:tblGrid>
      <w:tr w:rsidR="00B6080B" w14:paraId="35F02A50" w14:textId="77777777" w:rsidTr="00156C36">
        <w:tc>
          <w:tcPr>
            <w:tcW w:w="2972" w:type="dxa"/>
          </w:tcPr>
          <w:p w14:paraId="21AD8B67" w14:textId="147B7F30" w:rsidR="00B6080B" w:rsidRPr="00B6080B" w:rsidRDefault="00B6080B" w:rsidP="00156C36">
            <w:pPr>
              <w:pStyle w:val="Default"/>
              <w:jc w:val="center"/>
              <w:rPr>
                <w:b/>
                <w:i/>
                <w:sz w:val="22"/>
                <w:szCs w:val="22"/>
              </w:rPr>
            </w:pPr>
            <w:r>
              <w:rPr>
                <w:b/>
                <w:sz w:val="22"/>
                <w:szCs w:val="22"/>
              </w:rPr>
              <w:t>N</w:t>
            </w:r>
            <w:r w:rsidRPr="00B6080B">
              <w:rPr>
                <w:b/>
                <w:sz w:val="22"/>
                <w:szCs w:val="22"/>
              </w:rPr>
              <w:t>ome</w:t>
            </w:r>
          </w:p>
        </w:tc>
        <w:tc>
          <w:tcPr>
            <w:tcW w:w="3544" w:type="dxa"/>
          </w:tcPr>
          <w:p w14:paraId="19C9B813" w14:textId="339F3014" w:rsidR="00B6080B" w:rsidRPr="00B6080B" w:rsidRDefault="00B6080B" w:rsidP="00156C36">
            <w:pPr>
              <w:pStyle w:val="Default"/>
              <w:jc w:val="center"/>
              <w:rPr>
                <w:b/>
                <w:sz w:val="22"/>
                <w:szCs w:val="22"/>
              </w:rPr>
            </w:pPr>
            <w:r>
              <w:rPr>
                <w:b/>
                <w:sz w:val="22"/>
                <w:szCs w:val="22"/>
              </w:rPr>
              <w:t>Ó</w:t>
            </w:r>
            <w:r w:rsidRPr="00B6080B">
              <w:rPr>
                <w:b/>
                <w:sz w:val="22"/>
                <w:szCs w:val="22"/>
              </w:rPr>
              <w:t>rgão</w:t>
            </w:r>
          </w:p>
        </w:tc>
        <w:tc>
          <w:tcPr>
            <w:tcW w:w="1760" w:type="dxa"/>
          </w:tcPr>
          <w:p w14:paraId="6AA77995" w14:textId="7D042D61" w:rsidR="00B6080B" w:rsidRPr="00B6080B" w:rsidRDefault="00B6080B" w:rsidP="00156C36">
            <w:pPr>
              <w:pStyle w:val="Default"/>
              <w:jc w:val="center"/>
              <w:rPr>
                <w:b/>
                <w:sz w:val="22"/>
                <w:szCs w:val="22"/>
              </w:rPr>
            </w:pPr>
            <w:r w:rsidRPr="00B6080B">
              <w:rPr>
                <w:b/>
                <w:sz w:val="22"/>
                <w:szCs w:val="22"/>
              </w:rPr>
              <w:t>CPF</w:t>
            </w:r>
          </w:p>
        </w:tc>
      </w:tr>
      <w:tr w:rsidR="00B6080B" w14:paraId="6C051553" w14:textId="77777777" w:rsidTr="00156C36">
        <w:tc>
          <w:tcPr>
            <w:tcW w:w="2972" w:type="dxa"/>
          </w:tcPr>
          <w:p w14:paraId="59940917" w14:textId="6C5F46B2" w:rsidR="00B6080B" w:rsidRDefault="00B6080B" w:rsidP="00156C36">
            <w:pPr>
              <w:pStyle w:val="Default"/>
              <w:jc w:val="center"/>
              <w:rPr>
                <w:sz w:val="22"/>
                <w:szCs w:val="22"/>
              </w:rPr>
            </w:pPr>
            <w:r>
              <w:rPr>
                <w:sz w:val="22"/>
                <w:szCs w:val="22"/>
              </w:rPr>
              <w:t>Cristiano Guimarães Borges</w:t>
            </w:r>
          </w:p>
        </w:tc>
        <w:tc>
          <w:tcPr>
            <w:tcW w:w="3544" w:type="dxa"/>
          </w:tcPr>
          <w:p w14:paraId="1F2DA2E1" w14:textId="1E28176C" w:rsidR="00B6080B" w:rsidRDefault="00B6080B" w:rsidP="00156C36">
            <w:pPr>
              <w:pStyle w:val="Default"/>
              <w:jc w:val="center"/>
              <w:rPr>
                <w:sz w:val="22"/>
                <w:szCs w:val="22"/>
              </w:rPr>
            </w:pPr>
            <w:r>
              <w:rPr>
                <w:sz w:val="22"/>
                <w:szCs w:val="22"/>
              </w:rPr>
              <w:t>COOCAL</w:t>
            </w:r>
          </w:p>
        </w:tc>
        <w:tc>
          <w:tcPr>
            <w:tcW w:w="1760" w:type="dxa"/>
          </w:tcPr>
          <w:p w14:paraId="34CE5E51" w14:textId="4F07442C" w:rsidR="00B6080B" w:rsidRDefault="00B6080B" w:rsidP="00156C36">
            <w:pPr>
              <w:pStyle w:val="Default"/>
              <w:jc w:val="center"/>
              <w:rPr>
                <w:sz w:val="22"/>
                <w:szCs w:val="22"/>
              </w:rPr>
            </w:pPr>
            <w:r>
              <w:rPr>
                <w:sz w:val="22"/>
                <w:szCs w:val="22"/>
              </w:rPr>
              <w:t>152.687.486-53</w:t>
            </w:r>
          </w:p>
        </w:tc>
      </w:tr>
      <w:tr w:rsidR="00B6080B" w14:paraId="7B59FABA" w14:textId="77777777" w:rsidTr="00156C36">
        <w:tc>
          <w:tcPr>
            <w:tcW w:w="2972" w:type="dxa"/>
          </w:tcPr>
          <w:p w14:paraId="1A10116F" w14:textId="64CF267F" w:rsidR="00B6080B" w:rsidRDefault="00B6080B" w:rsidP="00156C36">
            <w:pPr>
              <w:pStyle w:val="Default"/>
              <w:jc w:val="center"/>
              <w:rPr>
                <w:sz w:val="22"/>
                <w:szCs w:val="22"/>
              </w:rPr>
            </w:pPr>
            <w:proofErr w:type="spellStart"/>
            <w:r>
              <w:rPr>
                <w:sz w:val="22"/>
                <w:szCs w:val="22"/>
              </w:rPr>
              <w:t>Deny</w:t>
            </w:r>
            <w:proofErr w:type="spellEnd"/>
            <w:r>
              <w:rPr>
                <w:sz w:val="22"/>
                <w:szCs w:val="22"/>
              </w:rPr>
              <w:t xml:space="preserve"> Alves Alvarenga</w:t>
            </w:r>
          </w:p>
        </w:tc>
        <w:tc>
          <w:tcPr>
            <w:tcW w:w="3544" w:type="dxa"/>
          </w:tcPr>
          <w:p w14:paraId="75798199" w14:textId="7A04C028" w:rsidR="00B6080B" w:rsidRDefault="00B6080B" w:rsidP="00156C36">
            <w:pPr>
              <w:pStyle w:val="Default"/>
              <w:jc w:val="center"/>
              <w:rPr>
                <w:sz w:val="22"/>
                <w:szCs w:val="22"/>
              </w:rPr>
            </w:pPr>
            <w:proofErr w:type="spellStart"/>
            <w:r>
              <w:rPr>
                <w:sz w:val="22"/>
                <w:szCs w:val="22"/>
              </w:rPr>
              <w:t>Emater</w:t>
            </w:r>
            <w:proofErr w:type="spellEnd"/>
            <w:r>
              <w:rPr>
                <w:sz w:val="22"/>
                <w:szCs w:val="22"/>
              </w:rPr>
              <w:t>-MG</w:t>
            </w:r>
          </w:p>
        </w:tc>
        <w:tc>
          <w:tcPr>
            <w:tcW w:w="1760" w:type="dxa"/>
          </w:tcPr>
          <w:p w14:paraId="516DC637" w14:textId="234CBF8F" w:rsidR="00B6080B" w:rsidRDefault="00B6080B" w:rsidP="00156C36">
            <w:pPr>
              <w:pStyle w:val="Default"/>
              <w:jc w:val="center"/>
              <w:rPr>
                <w:sz w:val="22"/>
                <w:szCs w:val="22"/>
              </w:rPr>
            </w:pPr>
            <w:r>
              <w:rPr>
                <w:sz w:val="22"/>
                <w:szCs w:val="22"/>
              </w:rPr>
              <w:t>606.074.086-34</w:t>
            </w:r>
          </w:p>
        </w:tc>
      </w:tr>
      <w:tr w:rsidR="00B6080B" w14:paraId="67FADE50" w14:textId="77777777" w:rsidTr="00156C36">
        <w:tc>
          <w:tcPr>
            <w:tcW w:w="2972" w:type="dxa"/>
          </w:tcPr>
          <w:p w14:paraId="45F4AE1A" w14:textId="3AC6854F" w:rsidR="00B6080B" w:rsidRDefault="00B6080B" w:rsidP="00156C36">
            <w:pPr>
              <w:pStyle w:val="Default"/>
              <w:jc w:val="center"/>
              <w:rPr>
                <w:sz w:val="22"/>
                <w:szCs w:val="22"/>
              </w:rPr>
            </w:pPr>
            <w:r>
              <w:rPr>
                <w:sz w:val="22"/>
                <w:szCs w:val="22"/>
              </w:rPr>
              <w:t>Emerson Junqueira</w:t>
            </w:r>
          </w:p>
        </w:tc>
        <w:tc>
          <w:tcPr>
            <w:tcW w:w="3544" w:type="dxa"/>
          </w:tcPr>
          <w:p w14:paraId="56C7F116" w14:textId="01781B4A" w:rsidR="00B6080B" w:rsidRDefault="00B6080B" w:rsidP="00156C36">
            <w:pPr>
              <w:pStyle w:val="Default"/>
              <w:jc w:val="center"/>
              <w:rPr>
                <w:sz w:val="22"/>
                <w:szCs w:val="22"/>
              </w:rPr>
            </w:pPr>
            <w:r>
              <w:rPr>
                <w:sz w:val="22"/>
                <w:szCs w:val="22"/>
              </w:rPr>
              <w:t>Câmara Municipal de Caldas</w:t>
            </w:r>
          </w:p>
        </w:tc>
        <w:tc>
          <w:tcPr>
            <w:tcW w:w="1760" w:type="dxa"/>
          </w:tcPr>
          <w:p w14:paraId="4F78CA6F" w14:textId="77BB8BB8" w:rsidR="00B6080B" w:rsidRDefault="00B6080B" w:rsidP="00156C36">
            <w:pPr>
              <w:pStyle w:val="Default"/>
              <w:jc w:val="center"/>
              <w:rPr>
                <w:sz w:val="22"/>
                <w:szCs w:val="22"/>
              </w:rPr>
            </w:pPr>
            <w:r>
              <w:rPr>
                <w:sz w:val="22"/>
                <w:szCs w:val="22"/>
              </w:rPr>
              <w:t>044.033.146-35</w:t>
            </w:r>
          </w:p>
        </w:tc>
      </w:tr>
      <w:tr w:rsidR="00B6080B" w14:paraId="4B0843B9" w14:textId="77777777" w:rsidTr="00156C36">
        <w:tc>
          <w:tcPr>
            <w:tcW w:w="2972" w:type="dxa"/>
          </w:tcPr>
          <w:p w14:paraId="1E2F82AC" w14:textId="1CF4C1A8" w:rsidR="00B6080B" w:rsidRDefault="00B6080B" w:rsidP="00156C36">
            <w:pPr>
              <w:pStyle w:val="Default"/>
              <w:jc w:val="center"/>
              <w:rPr>
                <w:sz w:val="22"/>
                <w:szCs w:val="22"/>
              </w:rPr>
            </w:pPr>
            <w:r>
              <w:rPr>
                <w:sz w:val="22"/>
                <w:szCs w:val="22"/>
              </w:rPr>
              <w:t>José Cândido Marcondes Neto</w:t>
            </w:r>
          </w:p>
        </w:tc>
        <w:tc>
          <w:tcPr>
            <w:tcW w:w="3544" w:type="dxa"/>
          </w:tcPr>
          <w:p w14:paraId="1FB4D1A2" w14:textId="44BF4316" w:rsidR="00B6080B" w:rsidRDefault="00156C36" w:rsidP="00156C36">
            <w:pPr>
              <w:pStyle w:val="Default"/>
              <w:jc w:val="center"/>
              <w:rPr>
                <w:sz w:val="22"/>
                <w:szCs w:val="22"/>
              </w:rPr>
            </w:pPr>
            <w:r>
              <w:rPr>
                <w:sz w:val="22"/>
                <w:szCs w:val="22"/>
              </w:rPr>
              <w:t>CMDRS de Caldas</w:t>
            </w:r>
          </w:p>
        </w:tc>
        <w:tc>
          <w:tcPr>
            <w:tcW w:w="1760" w:type="dxa"/>
          </w:tcPr>
          <w:p w14:paraId="76DB02D3" w14:textId="787D8B84" w:rsidR="00B6080B" w:rsidRDefault="00156C36" w:rsidP="00156C36">
            <w:pPr>
              <w:pStyle w:val="Default"/>
              <w:jc w:val="center"/>
              <w:rPr>
                <w:sz w:val="22"/>
                <w:szCs w:val="22"/>
              </w:rPr>
            </w:pPr>
            <w:r>
              <w:rPr>
                <w:sz w:val="22"/>
                <w:szCs w:val="22"/>
              </w:rPr>
              <w:t>729.195.236-00</w:t>
            </w:r>
          </w:p>
        </w:tc>
      </w:tr>
      <w:tr w:rsidR="00B6080B" w14:paraId="04E408A5" w14:textId="77777777" w:rsidTr="00156C36">
        <w:tc>
          <w:tcPr>
            <w:tcW w:w="2972" w:type="dxa"/>
          </w:tcPr>
          <w:p w14:paraId="171AFFC7" w14:textId="4F58E3D5" w:rsidR="00B6080B" w:rsidRDefault="00156C36" w:rsidP="00156C36">
            <w:pPr>
              <w:pStyle w:val="Default"/>
              <w:jc w:val="center"/>
              <w:rPr>
                <w:sz w:val="22"/>
                <w:szCs w:val="22"/>
              </w:rPr>
            </w:pPr>
            <w:r>
              <w:rPr>
                <w:sz w:val="22"/>
                <w:szCs w:val="22"/>
              </w:rPr>
              <w:t>José Roberto Fonseca</w:t>
            </w:r>
          </w:p>
        </w:tc>
        <w:tc>
          <w:tcPr>
            <w:tcW w:w="3544" w:type="dxa"/>
          </w:tcPr>
          <w:p w14:paraId="01D33A88" w14:textId="20293B3F" w:rsidR="00B6080B" w:rsidRDefault="00156C36" w:rsidP="00156C36">
            <w:pPr>
              <w:pStyle w:val="Default"/>
              <w:jc w:val="center"/>
              <w:rPr>
                <w:sz w:val="22"/>
                <w:szCs w:val="22"/>
              </w:rPr>
            </w:pPr>
            <w:r>
              <w:rPr>
                <w:sz w:val="22"/>
                <w:szCs w:val="22"/>
              </w:rPr>
              <w:t>Sindicato dos Prod. Rurais Caldas</w:t>
            </w:r>
          </w:p>
        </w:tc>
        <w:tc>
          <w:tcPr>
            <w:tcW w:w="1760" w:type="dxa"/>
          </w:tcPr>
          <w:p w14:paraId="1F792097" w14:textId="64A34EEF" w:rsidR="00B6080B" w:rsidRDefault="00156C36" w:rsidP="00156C36">
            <w:pPr>
              <w:pStyle w:val="Default"/>
              <w:jc w:val="center"/>
              <w:rPr>
                <w:sz w:val="22"/>
                <w:szCs w:val="22"/>
              </w:rPr>
            </w:pPr>
            <w:r>
              <w:rPr>
                <w:sz w:val="22"/>
                <w:szCs w:val="22"/>
              </w:rPr>
              <w:t>505.614.806-72</w:t>
            </w:r>
          </w:p>
        </w:tc>
      </w:tr>
      <w:tr w:rsidR="00B6080B" w14:paraId="7BA52656" w14:textId="77777777" w:rsidTr="00156C36">
        <w:tc>
          <w:tcPr>
            <w:tcW w:w="2972" w:type="dxa"/>
          </w:tcPr>
          <w:p w14:paraId="3B2C4682" w14:textId="0CA6DCD3" w:rsidR="00B6080B" w:rsidRDefault="00156C36" w:rsidP="00156C36">
            <w:pPr>
              <w:pStyle w:val="Default"/>
              <w:jc w:val="center"/>
              <w:rPr>
                <w:sz w:val="22"/>
                <w:szCs w:val="22"/>
              </w:rPr>
            </w:pPr>
            <w:r>
              <w:rPr>
                <w:sz w:val="22"/>
                <w:szCs w:val="22"/>
              </w:rPr>
              <w:t xml:space="preserve">Roberto </w:t>
            </w:r>
            <w:proofErr w:type="spellStart"/>
            <w:r>
              <w:rPr>
                <w:sz w:val="22"/>
                <w:szCs w:val="22"/>
              </w:rPr>
              <w:t>Kozuki</w:t>
            </w:r>
            <w:proofErr w:type="spellEnd"/>
          </w:p>
        </w:tc>
        <w:tc>
          <w:tcPr>
            <w:tcW w:w="3544" w:type="dxa"/>
          </w:tcPr>
          <w:p w14:paraId="2C99B548" w14:textId="30C79DC5" w:rsidR="00B6080B" w:rsidRDefault="00156C36" w:rsidP="00156C36">
            <w:pPr>
              <w:pStyle w:val="Default"/>
              <w:jc w:val="center"/>
              <w:rPr>
                <w:sz w:val="22"/>
                <w:szCs w:val="22"/>
              </w:rPr>
            </w:pPr>
            <w:r>
              <w:rPr>
                <w:sz w:val="22"/>
                <w:szCs w:val="22"/>
              </w:rPr>
              <w:t>Sec. Mun. De Agricultura e Pecuária</w:t>
            </w:r>
          </w:p>
        </w:tc>
        <w:tc>
          <w:tcPr>
            <w:tcW w:w="1760" w:type="dxa"/>
          </w:tcPr>
          <w:p w14:paraId="1FCC4CA5" w14:textId="774E8433" w:rsidR="00B6080B" w:rsidRDefault="00156C36" w:rsidP="00156C36">
            <w:pPr>
              <w:pStyle w:val="Default"/>
              <w:jc w:val="center"/>
              <w:rPr>
                <w:sz w:val="22"/>
                <w:szCs w:val="22"/>
              </w:rPr>
            </w:pPr>
            <w:r>
              <w:rPr>
                <w:sz w:val="22"/>
                <w:szCs w:val="22"/>
              </w:rPr>
              <w:t>926.697.608-30</w:t>
            </w:r>
          </w:p>
        </w:tc>
      </w:tr>
      <w:tr w:rsidR="00B6080B" w14:paraId="51B19412" w14:textId="77777777" w:rsidTr="00156C36">
        <w:tc>
          <w:tcPr>
            <w:tcW w:w="2972" w:type="dxa"/>
          </w:tcPr>
          <w:p w14:paraId="0EA69437" w14:textId="1A329D3A" w:rsidR="00B6080B" w:rsidRDefault="00156C36" w:rsidP="00156C36">
            <w:pPr>
              <w:pStyle w:val="Default"/>
              <w:jc w:val="center"/>
              <w:rPr>
                <w:sz w:val="22"/>
                <w:szCs w:val="22"/>
              </w:rPr>
            </w:pPr>
            <w:r>
              <w:rPr>
                <w:sz w:val="22"/>
                <w:szCs w:val="22"/>
              </w:rPr>
              <w:t>Wladimir Ferreira da Silva</w:t>
            </w:r>
          </w:p>
        </w:tc>
        <w:tc>
          <w:tcPr>
            <w:tcW w:w="3544" w:type="dxa"/>
          </w:tcPr>
          <w:p w14:paraId="2790C39F" w14:textId="22C687EC" w:rsidR="00B6080B" w:rsidRDefault="00156C36" w:rsidP="00156C36">
            <w:pPr>
              <w:pStyle w:val="Default"/>
              <w:jc w:val="center"/>
              <w:rPr>
                <w:sz w:val="22"/>
                <w:szCs w:val="22"/>
              </w:rPr>
            </w:pPr>
            <w:proofErr w:type="spellStart"/>
            <w:r>
              <w:rPr>
                <w:sz w:val="22"/>
                <w:szCs w:val="22"/>
              </w:rPr>
              <w:t>Aprocaldas</w:t>
            </w:r>
            <w:proofErr w:type="spellEnd"/>
          </w:p>
        </w:tc>
        <w:tc>
          <w:tcPr>
            <w:tcW w:w="1760" w:type="dxa"/>
          </w:tcPr>
          <w:p w14:paraId="77AD62BB" w14:textId="35593802" w:rsidR="00B6080B" w:rsidRDefault="00156C36" w:rsidP="00156C36">
            <w:pPr>
              <w:pStyle w:val="Default"/>
              <w:jc w:val="center"/>
              <w:rPr>
                <w:sz w:val="22"/>
                <w:szCs w:val="22"/>
              </w:rPr>
            </w:pPr>
            <w:r>
              <w:rPr>
                <w:sz w:val="22"/>
                <w:szCs w:val="22"/>
              </w:rPr>
              <w:t>730.344.606-00</w:t>
            </w:r>
          </w:p>
        </w:tc>
      </w:tr>
      <w:tr w:rsidR="00A43DE1" w14:paraId="430129CB" w14:textId="77777777" w:rsidTr="00156C36">
        <w:tc>
          <w:tcPr>
            <w:tcW w:w="2972" w:type="dxa"/>
          </w:tcPr>
          <w:p w14:paraId="4BDB3AF5" w14:textId="1EAD2C3C" w:rsidR="00A43DE1" w:rsidRDefault="00A43DE1" w:rsidP="00156C36">
            <w:pPr>
              <w:pStyle w:val="Default"/>
              <w:jc w:val="center"/>
              <w:rPr>
                <w:sz w:val="22"/>
                <w:szCs w:val="22"/>
              </w:rPr>
            </w:pPr>
            <w:r>
              <w:rPr>
                <w:sz w:val="22"/>
                <w:szCs w:val="22"/>
              </w:rPr>
              <w:t xml:space="preserve">Carlos </w:t>
            </w:r>
            <w:proofErr w:type="spellStart"/>
            <w:r>
              <w:rPr>
                <w:sz w:val="22"/>
                <w:szCs w:val="22"/>
              </w:rPr>
              <w:t>Heminio</w:t>
            </w:r>
            <w:proofErr w:type="spellEnd"/>
            <w:r>
              <w:rPr>
                <w:sz w:val="22"/>
                <w:szCs w:val="22"/>
              </w:rPr>
              <w:t xml:space="preserve"> de Souza</w:t>
            </w:r>
          </w:p>
        </w:tc>
        <w:tc>
          <w:tcPr>
            <w:tcW w:w="3544" w:type="dxa"/>
          </w:tcPr>
          <w:p w14:paraId="34719DD3" w14:textId="0A9F4E64" w:rsidR="00A43DE1" w:rsidRDefault="00A43DE1" w:rsidP="00156C36">
            <w:pPr>
              <w:pStyle w:val="Default"/>
              <w:jc w:val="center"/>
              <w:rPr>
                <w:sz w:val="22"/>
                <w:szCs w:val="22"/>
              </w:rPr>
            </w:pPr>
            <w:r>
              <w:rPr>
                <w:sz w:val="22"/>
                <w:szCs w:val="22"/>
              </w:rPr>
              <w:t>Sec. Mun. De Obras</w:t>
            </w:r>
          </w:p>
        </w:tc>
        <w:tc>
          <w:tcPr>
            <w:tcW w:w="1760" w:type="dxa"/>
          </w:tcPr>
          <w:p w14:paraId="05C072CF" w14:textId="1C8EF998" w:rsidR="00A43DE1" w:rsidRDefault="00A43DE1" w:rsidP="00156C36">
            <w:pPr>
              <w:pStyle w:val="Default"/>
              <w:jc w:val="center"/>
              <w:rPr>
                <w:sz w:val="22"/>
                <w:szCs w:val="22"/>
              </w:rPr>
            </w:pPr>
            <w:r>
              <w:rPr>
                <w:sz w:val="22"/>
                <w:szCs w:val="22"/>
              </w:rPr>
              <w:t>287.275.926-34</w:t>
            </w:r>
          </w:p>
        </w:tc>
      </w:tr>
    </w:tbl>
    <w:p w14:paraId="284AF7DD" w14:textId="77777777" w:rsidR="00D85973" w:rsidRDefault="00D85973" w:rsidP="00D85973">
      <w:pPr>
        <w:pStyle w:val="Default"/>
        <w:rPr>
          <w:sz w:val="22"/>
          <w:szCs w:val="22"/>
        </w:rPr>
      </w:pPr>
    </w:p>
    <w:p w14:paraId="6CF506B5" w14:textId="77777777" w:rsidR="00156C36" w:rsidRDefault="00156C36" w:rsidP="00D85973">
      <w:pPr>
        <w:pStyle w:val="Default"/>
        <w:rPr>
          <w:sz w:val="22"/>
          <w:szCs w:val="22"/>
        </w:rPr>
      </w:pPr>
    </w:p>
    <w:p w14:paraId="0F0F33E2" w14:textId="49DA8E8A" w:rsidR="00156C36" w:rsidRDefault="00156C36" w:rsidP="00D85973">
      <w:pPr>
        <w:pStyle w:val="Default"/>
        <w:rPr>
          <w:sz w:val="22"/>
          <w:szCs w:val="22"/>
        </w:rPr>
      </w:pPr>
      <w:r>
        <w:rPr>
          <w:sz w:val="22"/>
          <w:szCs w:val="22"/>
        </w:rPr>
        <w:t>Os documentos que comprovam a presente declaração encontra-se em anexo.</w:t>
      </w:r>
    </w:p>
    <w:p w14:paraId="58EAFC36" w14:textId="77777777" w:rsidR="00156C36" w:rsidRDefault="00156C36" w:rsidP="00D85973">
      <w:pPr>
        <w:pStyle w:val="Default"/>
        <w:rPr>
          <w:sz w:val="22"/>
          <w:szCs w:val="22"/>
        </w:rPr>
      </w:pPr>
    </w:p>
    <w:p w14:paraId="609B25B0" w14:textId="35B80CEA" w:rsidR="00156C36" w:rsidRDefault="00156C36" w:rsidP="00D85973">
      <w:pPr>
        <w:pStyle w:val="Default"/>
        <w:rPr>
          <w:sz w:val="22"/>
          <w:szCs w:val="22"/>
        </w:rPr>
      </w:pPr>
      <w:r>
        <w:rPr>
          <w:sz w:val="22"/>
          <w:szCs w:val="22"/>
        </w:rPr>
        <w:t xml:space="preserve">Atenciosamente, </w:t>
      </w:r>
    </w:p>
    <w:p w14:paraId="76241148" w14:textId="5632C3AB" w:rsidR="00E56CF4" w:rsidRDefault="00E56CF4" w:rsidP="00D85973">
      <w:pPr>
        <w:pStyle w:val="Default"/>
        <w:rPr>
          <w:sz w:val="22"/>
          <w:szCs w:val="22"/>
        </w:rPr>
      </w:pPr>
    </w:p>
    <w:p w14:paraId="60B7FC14" w14:textId="24ADEFBA" w:rsidR="00E56CF4" w:rsidRDefault="00E56CF4" w:rsidP="00D85973">
      <w:pPr>
        <w:pStyle w:val="Default"/>
        <w:rPr>
          <w:sz w:val="22"/>
          <w:szCs w:val="22"/>
        </w:rPr>
      </w:pPr>
    </w:p>
    <w:p w14:paraId="168A143A" w14:textId="57706D1C" w:rsidR="00156C36" w:rsidRDefault="00E739F1" w:rsidP="00D85973">
      <w:pPr>
        <w:pStyle w:val="Default"/>
        <w:rPr>
          <w:sz w:val="22"/>
          <w:szCs w:val="22"/>
        </w:rPr>
      </w:pPr>
      <w:r w:rsidRPr="005C6E47">
        <w:rPr>
          <w:rFonts w:ascii="Arial" w:hAnsi="Arial" w:cs="Arial"/>
          <w:noProof/>
          <w:lang w:eastAsia="pt-BR"/>
        </w:rPr>
        <w:drawing>
          <wp:anchor distT="0" distB="0" distL="114300" distR="114300" simplePos="0" relativeHeight="251659264" behindDoc="1" locked="0" layoutInCell="1" allowOverlap="1" wp14:anchorId="2E5F35A1" wp14:editId="0F16B580">
            <wp:simplePos x="0" y="0"/>
            <wp:positionH relativeFrom="margin">
              <wp:posOffset>2009775</wp:posOffset>
            </wp:positionH>
            <wp:positionV relativeFrom="paragraph">
              <wp:posOffset>30480</wp:posOffset>
            </wp:positionV>
            <wp:extent cx="1447800" cy="781050"/>
            <wp:effectExtent l="0" t="0" r="0" b="0"/>
            <wp:wrapNone/>
            <wp:docPr id="2" name="Imagem 2" descr="C:\Users\Pessoal\Downloads\Dr. A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ssoal\Downloads\Dr. Alex.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6C0AC" w14:textId="77777777" w:rsidR="00156C36" w:rsidRDefault="00156C36" w:rsidP="00D85973">
      <w:pPr>
        <w:pStyle w:val="Default"/>
        <w:rPr>
          <w:sz w:val="22"/>
          <w:szCs w:val="22"/>
        </w:rPr>
      </w:pPr>
      <w:bookmarkStart w:id="0" w:name="_GoBack"/>
      <w:bookmarkEnd w:id="0"/>
    </w:p>
    <w:p w14:paraId="318A6AE4" w14:textId="77777777" w:rsidR="00156C36" w:rsidRDefault="00156C36" w:rsidP="00D85973">
      <w:pPr>
        <w:pStyle w:val="Default"/>
        <w:rPr>
          <w:sz w:val="22"/>
          <w:szCs w:val="22"/>
        </w:rPr>
      </w:pPr>
    </w:p>
    <w:p w14:paraId="0D4E6E19" w14:textId="7AA6434A" w:rsidR="00E56CF4" w:rsidRDefault="00E56CF4" w:rsidP="00D85973">
      <w:pPr>
        <w:pStyle w:val="Default"/>
        <w:rPr>
          <w:sz w:val="22"/>
          <w:szCs w:val="22"/>
        </w:rPr>
      </w:pPr>
    </w:p>
    <w:p w14:paraId="14E27EF7" w14:textId="28BC89F8" w:rsidR="00E56CF4" w:rsidRPr="00276657" w:rsidRDefault="00E56CF4" w:rsidP="00D85973">
      <w:pPr>
        <w:pStyle w:val="Default"/>
        <w:rPr>
          <w:b/>
          <w:i/>
          <w:sz w:val="22"/>
          <w:szCs w:val="22"/>
        </w:rPr>
      </w:pPr>
    </w:p>
    <w:p w14:paraId="7B65D979" w14:textId="76953707" w:rsidR="00D85973" w:rsidRPr="00865EDC" w:rsidRDefault="00276657" w:rsidP="00E56CF4">
      <w:pPr>
        <w:pStyle w:val="Default"/>
        <w:jc w:val="center"/>
        <w:rPr>
          <w:b/>
          <w:i/>
          <w:szCs w:val="22"/>
        </w:rPr>
      </w:pPr>
      <w:r w:rsidRPr="00865EDC">
        <w:rPr>
          <w:b/>
          <w:i/>
          <w:szCs w:val="22"/>
        </w:rPr>
        <w:t>Alexsandro Conceição Queiroz</w:t>
      </w:r>
    </w:p>
    <w:p w14:paraId="0D54EB06" w14:textId="26C7F102" w:rsidR="00D85973" w:rsidRPr="00865EDC" w:rsidRDefault="00D85973" w:rsidP="00E56CF4">
      <w:pPr>
        <w:pStyle w:val="Default"/>
        <w:jc w:val="center"/>
        <w:rPr>
          <w:szCs w:val="22"/>
        </w:rPr>
      </w:pPr>
      <w:r w:rsidRPr="00865EDC">
        <w:rPr>
          <w:szCs w:val="22"/>
        </w:rPr>
        <w:t>Prefeito Municipal</w:t>
      </w:r>
    </w:p>
    <w:p w14:paraId="58AB9796" w14:textId="77777777" w:rsidR="00E56CF4" w:rsidRDefault="00E56CF4" w:rsidP="00D85973">
      <w:pPr>
        <w:pStyle w:val="Default"/>
        <w:rPr>
          <w:sz w:val="22"/>
          <w:szCs w:val="22"/>
        </w:rPr>
      </w:pPr>
    </w:p>
    <w:p w14:paraId="5758F389" w14:textId="77777777" w:rsidR="00E56CF4" w:rsidRDefault="00E56CF4" w:rsidP="00D85973">
      <w:pPr>
        <w:pStyle w:val="Default"/>
        <w:rPr>
          <w:sz w:val="22"/>
          <w:szCs w:val="22"/>
        </w:rPr>
      </w:pPr>
    </w:p>
    <w:p w14:paraId="0A83B3DA" w14:textId="77777777" w:rsidR="00E56CF4" w:rsidRDefault="00E56CF4" w:rsidP="00D85973">
      <w:pPr>
        <w:pStyle w:val="Default"/>
        <w:rPr>
          <w:sz w:val="22"/>
          <w:szCs w:val="22"/>
        </w:rPr>
      </w:pPr>
    </w:p>
    <w:p w14:paraId="799766F1" w14:textId="77777777" w:rsidR="00E56CF4" w:rsidRDefault="00E56CF4" w:rsidP="00D85973">
      <w:pPr>
        <w:pStyle w:val="Default"/>
        <w:rPr>
          <w:sz w:val="22"/>
          <w:szCs w:val="22"/>
        </w:rPr>
      </w:pPr>
    </w:p>
    <w:p w14:paraId="594B3B48" w14:textId="77777777" w:rsidR="00E56CF4" w:rsidRDefault="00E56CF4" w:rsidP="00D85973">
      <w:pPr>
        <w:pStyle w:val="Default"/>
        <w:rPr>
          <w:sz w:val="22"/>
          <w:szCs w:val="22"/>
        </w:rPr>
      </w:pPr>
    </w:p>
    <w:p w14:paraId="362E26DA" w14:textId="0E6C615A" w:rsidR="00E56CF4" w:rsidRDefault="00E56CF4" w:rsidP="00D85973">
      <w:pPr>
        <w:pStyle w:val="Default"/>
        <w:rPr>
          <w:sz w:val="22"/>
          <w:szCs w:val="22"/>
        </w:rPr>
      </w:pPr>
    </w:p>
    <w:p w14:paraId="2395500A" w14:textId="77777777" w:rsidR="00E56CF4" w:rsidRDefault="00E56CF4" w:rsidP="00D85973">
      <w:pPr>
        <w:pStyle w:val="Default"/>
        <w:rPr>
          <w:sz w:val="22"/>
          <w:szCs w:val="22"/>
        </w:rPr>
      </w:pPr>
    </w:p>
    <w:p w14:paraId="322C571E" w14:textId="1AC7FDFF" w:rsidR="00E56CF4" w:rsidRDefault="00E56CF4" w:rsidP="00D85973">
      <w:pPr>
        <w:pStyle w:val="Default"/>
        <w:rPr>
          <w:sz w:val="22"/>
          <w:szCs w:val="22"/>
        </w:rPr>
      </w:pPr>
    </w:p>
    <w:sectPr w:rsidR="00E56CF4" w:rsidSect="00A2685C">
      <w:headerReference w:type="even" r:id="rId10"/>
      <w:headerReference w:type="default" r:id="rId11"/>
      <w:footerReference w:type="even" r:id="rId12"/>
      <w:footerReference w:type="default" r:id="rId13"/>
      <w:headerReference w:type="first" r:id="rId14"/>
      <w:pgSz w:w="11900" w:h="16840"/>
      <w:pgMar w:top="2269" w:right="1814" w:bottom="243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AC56" w14:textId="77777777" w:rsidR="0061627A" w:rsidRDefault="0061627A" w:rsidP="004457BF">
      <w:r>
        <w:separator/>
      </w:r>
    </w:p>
  </w:endnote>
  <w:endnote w:type="continuationSeparator" w:id="0">
    <w:p w14:paraId="13AD4FFF" w14:textId="77777777" w:rsidR="0061627A" w:rsidRDefault="0061627A" w:rsidP="0044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Std Bold">
    <w:altName w:val="Segoe UI Semibold"/>
    <w:charset w:val="00"/>
    <w:family w:val="auto"/>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1952" w14:textId="77777777" w:rsidR="00BF0F38" w:rsidRDefault="00BF0F38" w:rsidP="00FD1CC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8B1FC8" w14:textId="77777777" w:rsidR="00BF0F38" w:rsidRDefault="00BF0F38" w:rsidP="00BF0F3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22C4" w14:textId="77777777" w:rsidR="00BF0F38" w:rsidRPr="00BF0F38" w:rsidRDefault="00BF0F38" w:rsidP="00BF0F38">
    <w:pPr>
      <w:pStyle w:val="Rodap"/>
      <w:framePr w:wrap="around" w:vAnchor="text" w:hAnchor="page" w:x="11202" w:y="-955"/>
      <w:rPr>
        <w:rStyle w:val="Nmerodepgina"/>
        <w:sz w:val="18"/>
        <w:szCs w:val="18"/>
      </w:rPr>
    </w:pPr>
    <w:r w:rsidRPr="00BF0F38">
      <w:rPr>
        <w:rStyle w:val="Nmerodepgina"/>
        <w:sz w:val="18"/>
        <w:szCs w:val="18"/>
      </w:rPr>
      <w:fldChar w:fldCharType="begin"/>
    </w:r>
    <w:r w:rsidRPr="00BF0F38">
      <w:rPr>
        <w:rStyle w:val="Nmerodepgina"/>
        <w:sz w:val="18"/>
        <w:szCs w:val="18"/>
      </w:rPr>
      <w:instrText xml:space="preserve">PAGE  </w:instrText>
    </w:r>
    <w:r w:rsidRPr="00BF0F38">
      <w:rPr>
        <w:rStyle w:val="Nmerodepgina"/>
        <w:sz w:val="18"/>
        <w:szCs w:val="18"/>
      </w:rPr>
      <w:fldChar w:fldCharType="separate"/>
    </w:r>
    <w:r w:rsidR="00E739F1">
      <w:rPr>
        <w:rStyle w:val="Nmerodepgina"/>
        <w:noProof/>
        <w:sz w:val="18"/>
        <w:szCs w:val="18"/>
      </w:rPr>
      <w:t>2</w:t>
    </w:r>
    <w:r w:rsidRPr="00BF0F38">
      <w:rPr>
        <w:rStyle w:val="Nmerodepgina"/>
        <w:sz w:val="18"/>
        <w:szCs w:val="18"/>
      </w:rPr>
      <w:fldChar w:fldCharType="end"/>
    </w:r>
  </w:p>
  <w:p w14:paraId="004B153B" w14:textId="77777777" w:rsidR="00BF0F38" w:rsidRDefault="00BF0F38" w:rsidP="0061074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56845" w14:textId="77777777" w:rsidR="0061627A" w:rsidRDefault="0061627A" w:rsidP="004457BF">
      <w:r>
        <w:separator/>
      </w:r>
    </w:p>
  </w:footnote>
  <w:footnote w:type="continuationSeparator" w:id="0">
    <w:p w14:paraId="20D5C9E4" w14:textId="77777777" w:rsidR="0061627A" w:rsidRDefault="0061627A" w:rsidP="0044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85C4" w14:textId="77777777" w:rsidR="001821D6" w:rsidRDefault="00E739F1">
    <w:pPr>
      <w:pStyle w:val="Cabealho"/>
    </w:pPr>
    <w:r>
      <w:rPr>
        <w:noProof/>
        <w:lang w:val="en-US"/>
      </w:rPr>
      <w:pict w14:anchorId="5F0FA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3pt;height:840pt;z-index:-251657216;mso-wrap-edited:f;mso-position-horizontal:center;mso-position-horizontal-relative:margin;mso-position-vertical:center;mso-position-vertical-relative:margin" wrapcoords="2430 617 1501 675 1037 771 1037 925 1228 1215 1283 1542 1119 1562 1146 1600 1447 1851 1338 1967 1338 2005 1556 2160 1829 2449 1911 2603 6936 2757 901 2815 901 2873 10786 3085 10786 19459 873 19748 873 19787 10786 20057 1774 20095 1201 20192 1119 20423 955 20635 928 20693 1228 20963 1529 21195 1556 21195 1774 21195 9475 21195 20589 21079 20562 20385 20480 20211 19797 20192 10786 20057 20780 19787 20780 19748 10786 19459 10786 3085 20753 2873 20753 2815 10759 2757 3468 2468 10977 2449 20698 2295 20698 1755 20562 1658 20207 1542 19906 1234 19879 810 2949 617 2430 617">
          <v:imagedata r:id="rId1" o:title="TIMBRDOS PM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2582" w14:textId="77777777" w:rsidR="001821D6" w:rsidRDefault="00E739F1">
    <w:pPr>
      <w:pStyle w:val="Cabealho"/>
    </w:pPr>
    <w:r>
      <w:rPr>
        <w:noProof/>
        <w:lang w:val="en-US"/>
      </w:rPr>
      <w:pict w14:anchorId="75F03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3pt;height:840pt;z-index:-251658240;mso-wrap-edited:f;mso-position-horizontal:center;mso-position-horizontal-relative:margin;mso-position-vertical:center;mso-position-vertical-relative:margin" wrapcoords="2430 617 1501 675 1037 771 1037 925 1228 1215 1283 1542 1119 1562 1146 1600 1447 1851 1338 1967 1338 2005 1556 2160 1829 2449 1911 2603 6936 2757 901 2815 901 2873 10786 3085 10786 19459 873 19748 873 19787 10786 20057 1774 20095 1201 20192 1119 20423 955 20635 928 20693 1228 20963 1529 21195 1556 21195 1774 21195 9475 21195 20589 21079 20562 20385 20480 20211 19797 20192 10786 20057 20780 19787 20780 19748 10786 19459 10786 3085 20753 2873 20753 2815 10759 2757 3468 2468 10977 2449 20698 2295 20698 1755 20562 1658 20207 1542 19906 1234 19879 810 2949 617 2430 617">
          <v:imagedata r:id="rId1" o:title="TIMBRDOS PM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1E861" w14:textId="77777777" w:rsidR="001821D6" w:rsidRDefault="00E739F1">
    <w:pPr>
      <w:pStyle w:val="Cabealho"/>
    </w:pPr>
    <w:r>
      <w:rPr>
        <w:noProof/>
        <w:lang w:val="en-US"/>
      </w:rPr>
      <w:pict w14:anchorId="1B4F6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3pt;height:840pt;z-index:-251656192;mso-wrap-edited:f;mso-position-horizontal:center;mso-position-horizontal-relative:margin;mso-position-vertical:center;mso-position-vertical-relative:margin" wrapcoords="2430 617 1501 675 1037 771 1037 925 1228 1215 1283 1542 1119 1562 1146 1600 1447 1851 1338 1967 1338 2005 1556 2160 1829 2449 1911 2603 6936 2757 901 2815 901 2873 10786 3085 10786 19459 873 19748 873 19787 10786 20057 1774 20095 1201 20192 1119 20423 955 20635 928 20693 1228 20963 1529 21195 1556 21195 1774 21195 9475 21195 20589 21079 20562 20385 20480 20211 19797 20192 10786 20057 20780 19787 20780 19748 10786 19459 10786 3085 20753 2873 20753 2815 10759 2757 3468 2468 10977 2449 20698 2295 20698 1755 20562 1658 20207 1542 19906 1234 19879 810 2949 617 2430 617">
          <v:imagedata r:id="rId1" o:title="TIMBRDOS PM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188"/>
    <w:multiLevelType w:val="hybridMultilevel"/>
    <w:tmpl w:val="BF84BB64"/>
    <w:lvl w:ilvl="0" w:tplc="04160001">
      <w:start w:val="1"/>
      <w:numFmt w:val="bullet"/>
      <w:lvlText w:val=""/>
      <w:lvlJc w:val="left"/>
      <w:pPr>
        <w:ind w:left="1485" w:hanging="360"/>
      </w:pPr>
      <w:rPr>
        <w:rFonts w:ascii="Symbol" w:hAnsi="Symbol" w:hint="default"/>
      </w:rPr>
    </w:lvl>
    <w:lvl w:ilvl="1" w:tplc="04160003">
      <w:start w:val="1"/>
      <w:numFmt w:val="bullet"/>
      <w:lvlText w:val="o"/>
      <w:lvlJc w:val="left"/>
      <w:pPr>
        <w:ind w:left="2205" w:hanging="360"/>
      </w:pPr>
      <w:rPr>
        <w:rFonts w:ascii="Courier New" w:hAnsi="Courier New" w:cs="Courier New" w:hint="default"/>
      </w:rPr>
    </w:lvl>
    <w:lvl w:ilvl="2" w:tplc="04160005">
      <w:start w:val="1"/>
      <w:numFmt w:val="bullet"/>
      <w:lvlText w:val=""/>
      <w:lvlJc w:val="left"/>
      <w:pPr>
        <w:ind w:left="2925" w:hanging="360"/>
      </w:pPr>
      <w:rPr>
        <w:rFonts w:ascii="Wingdings" w:hAnsi="Wingdings" w:hint="default"/>
      </w:rPr>
    </w:lvl>
    <w:lvl w:ilvl="3" w:tplc="04160001">
      <w:start w:val="1"/>
      <w:numFmt w:val="bullet"/>
      <w:lvlText w:val=""/>
      <w:lvlJc w:val="left"/>
      <w:pPr>
        <w:ind w:left="3645" w:hanging="360"/>
      </w:pPr>
      <w:rPr>
        <w:rFonts w:ascii="Symbol" w:hAnsi="Symbol" w:hint="default"/>
      </w:rPr>
    </w:lvl>
    <w:lvl w:ilvl="4" w:tplc="04160003">
      <w:start w:val="1"/>
      <w:numFmt w:val="bullet"/>
      <w:lvlText w:val="o"/>
      <w:lvlJc w:val="left"/>
      <w:pPr>
        <w:ind w:left="4365" w:hanging="360"/>
      </w:pPr>
      <w:rPr>
        <w:rFonts w:ascii="Courier New" w:hAnsi="Courier New" w:cs="Courier New" w:hint="default"/>
      </w:rPr>
    </w:lvl>
    <w:lvl w:ilvl="5" w:tplc="04160005">
      <w:start w:val="1"/>
      <w:numFmt w:val="bullet"/>
      <w:lvlText w:val=""/>
      <w:lvlJc w:val="left"/>
      <w:pPr>
        <w:ind w:left="5085" w:hanging="360"/>
      </w:pPr>
      <w:rPr>
        <w:rFonts w:ascii="Wingdings" w:hAnsi="Wingdings" w:hint="default"/>
      </w:rPr>
    </w:lvl>
    <w:lvl w:ilvl="6" w:tplc="04160001">
      <w:start w:val="1"/>
      <w:numFmt w:val="bullet"/>
      <w:lvlText w:val=""/>
      <w:lvlJc w:val="left"/>
      <w:pPr>
        <w:ind w:left="5805" w:hanging="360"/>
      </w:pPr>
      <w:rPr>
        <w:rFonts w:ascii="Symbol" w:hAnsi="Symbol" w:hint="default"/>
      </w:rPr>
    </w:lvl>
    <w:lvl w:ilvl="7" w:tplc="04160003">
      <w:start w:val="1"/>
      <w:numFmt w:val="bullet"/>
      <w:lvlText w:val="o"/>
      <w:lvlJc w:val="left"/>
      <w:pPr>
        <w:ind w:left="6525" w:hanging="360"/>
      </w:pPr>
      <w:rPr>
        <w:rFonts w:ascii="Courier New" w:hAnsi="Courier New" w:cs="Courier New" w:hint="default"/>
      </w:rPr>
    </w:lvl>
    <w:lvl w:ilvl="8" w:tplc="04160005">
      <w:start w:val="1"/>
      <w:numFmt w:val="bullet"/>
      <w:lvlText w:val=""/>
      <w:lvlJc w:val="left"/>
      <w:pPr>
        <w:ind w:left="7245" w:hanging="360"/>
      </w:pPr>
      <w:rPr>
        <w:rFonts w:ascii="Wingdings" w:hAnsi="Wingdings" w:hint="default"/>
      </w:rPr>
    </w:lvl>
  </w:abstractNum>
  <w:abstractNum w:abstractNumId="1">
    <w:nsid w:val="279F3714"/>
    <w:multiLevelType w:val="hybridMultilevel"/>
    <w:tmpl w:val="348645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6626CA0"/>
    <w:multiLevelType w:val="hybridMultilevel"/>
    <w:tmpl w:val="E77C3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0904475"/>
    <w:multiLevelType w:val="hybridMultilevel"/>
    <w:tmpl w:val="DC7AE63A"/>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4">
    <w:nsid w:val="6F1C47C8"/>
    <w:multiLevelType w:val="hybridMultilevel"/>
    <w:tmpl w:val="1E2826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10"/>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BF"/>
    <w:rsid w:val="00001D94"/>
    <w:rsid w:val="00010326"/>
    <w:rsid w:val="000502EE"/>
    <w:rsid w:val="00055CA1"/>
    <w:rsid w:val="000755AB"/>
    <w:rsid w:val="00096C45"/>
    <w:rsid w:val="000C0996"/>
    <w:rsid w:val="000E1288"/>
    <w:rsid w:val="000E4DA8"/>
    <w:rsid w:val="0010594C"/>
    <w:rsid w:val="001270FF"/>
    <w:rsid w:val="001451A1"/>
    <w:rsid w:val="00156C36"/>
    <w:rsid w:val="0017074A"/>
    <w:rsid w:val="001821D6"/>
    <w:rsid w:val="001A55C5"/>
    <w:rsid w:val="001F4D25"/>
    <w:rsid w:val="00261876"/>
    <w:rsid w:val="00266661"/>
    <w:rsid w:val="002749F3"/>
    <w:rsid w:val="00276657"/>
    <w:rsid w:val="003446BF"/>
    <w:rsid w:val="00377437"/>
    <w:rsid w:val="003C477A"/>
    <w:rsid w:val="004457BF"/>
    <w:rsid w:val="004476E7"/>
    <w:rsid w:val="0046749A"/>
    <w:rsid w:val="00470FE9"/>
    <w:rsid w:val="00492693"/>
    <w:rsid w:val="004A2A64"/>
    <w:rsid w:val="004B5634"/>
    <w:rsid w:val="00534F74"/>
    <w:rsid w:val="00577AED"/>
    <w:rsid w:val="0058445E"/>
    <w:rsid w:val="005C59AF"/>
    <w:rsid w:val="005C62C8"/>
    <w:rsid w:val="005E5572"/>
    <w:rsid w:val="00610745"/>
    <w:rsid w:val="0061627A"/>
    <w:rsid w:val="00643783"/>
    <w:rsid w:val="006752B2"/>
    <w:rsid w:val="00680FDA"/>
    <w:rsid w:val="006A5DA3"/>
    <w:rsid w:val="006B1522"/>
    <w:rsid w:val="0070311E"/>
    <w:rsid w:val="00717BDE"/>
    <w:rsid w:val="00745CE2"/>
    <w:rsid w:val="00857D47"/>
    <w:rsid w:val="00865EDC"/>
    <w:rsid w:val="00873D4A"/>
    <w:rsid w:val="008A2971"/>
    <w:rsid w:val="008B4661"/>
    <w:rsid w:val="008C2ACD"/>
    <w:rsid w:val="008E7928"/>
    <w:rsid w:val="00900E09"/>
    <w:rsid w:val="00942160"/>
    <w:rsid w:val="00950A60"/>
    <w:rsid w:val="009679C1"/>
    <w:rsid w:val="00970BA5"/>
    <w:rsid w:val="009A2964"/>
    <w:rsid w:val="00A2685C"/>
    <w:rsid w:val="00A318BD"/>
    <w:rsid w:val="00A358D2"/>
    <w:rsid w:val="00A43DE1"/>
    <w:rsid w:val="00A86073"/>
    <w:rsid w:val="00B30702"/>
    <w:rsid w:val="00B30805"/>
    <w:rsid w:val="00B461F2"/>
    <w:rsid w:val="00B6080B"/>
    <w:rsid w:val="00B64640"/>
    <w:rsid w:val="00B759F2"/>
    <w:rsid w:val="00B93644"/>
    <w:rsid w:val="00BC34AA"/>
    <w:rsid w:val="00BF0F38"/>
    <w:rsid w:val="00C017E7"/>
    <w:rsid w:val="00C03059"/>
    <w:rsid w:val="00C20EE5"/>
    <w:rsid w:val="00C4627F"/>
    <w:rsid w:val="00C729EE"/>
    <w:rsid w:val="00C72C53"/>
    <w:rsid w:val="00C75B32"/>
    <w:rsid w:val="00C965E8"/>
    <w:rsid w:val="00CD0612"/>
    <w:rsid w:val="00CF094F"/>
    <w:rsid w:val="00D107AC"/>
    <w:rsid w:val="00D10830"/>
    <w:rsid w:val="00D80D8C"/>
    <w:rsid w:val="00D85973"/>
    <w:rsid w:val="00D87D44"/>
    <w:rsid w:val="00D94F54"/>
    <w:rsid w:val="00DB6E51"/>
    <w:rsid w:val="00DC617B"/>
    <w:rsid w:val="00DD00C5"/>
    <w:rsid w:val="00DD084C"/>
    <w:rsid w:val="00DE5347"/>
    <w:rsid w:val="00E237CD"/>
    <w:rsid w:val="00E56CF4"/>
    <w:rsid w:val="00E739F1"/>
    <w:rsid w:val="00E767C3"/>
    <w:rsid w:val="00E909AD"/>
    <w:rsid w:val="00E964BB"/>
    <w:rsid w:val="00EC645D"/>
    <w:rsid w:val="00F20720"/>
    <w:rsid w:val="00F63ADF"/>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38F74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LEIRO-H1">
    <w:name w:val="CELEIRO - H1"/>
    <w:basedOn w:val="Normal"/>
    <w:qFormat/>
    <w:rsid w:val="008E7928"/>
    <w:pPr>
      <w:spacing w:before="360" w:after="360"/>
      <w:jc w:val="both"/>
    </w:pPr>
    <w:rPr>
      <w:rFonts w:ascii="Futura Std Bold" w:eastAsia="Times New Roman" w:hAnsi="Futura Std Bold" w:cs="Times New Roman"/>
      <w:sz w:val="36"/>
      <w:lang w:eastAsia="pt-BR"/>
    </w:rPr>
  </w:style>
  <w:style w:type="paragraph" w:customStyle="1" w:styleId="CELEIRO-H4-">
    <w:name w:val="CELEIRO - H4-"/>
    <w:basedOn w:val="Normal"/>
    <w:autoRedefine/>
    <w:qFormat/>
    <w:rsid w:val="008E7928"/>
    <w:pPr>
      <w:spacing w:before="240" w:after="240" w:line="360" w:lineRule="auto"/>
      <w:jc w:val="both"/>
    </w:pPr>
    <w:rPr>
      <w:rFonts w:ascii="Futura Std Bold" w:eastAsia="Times New Roman" w:hAnsi="Futura Std Bold" w:cs="Times New Roman"/>
      <w:sz w:val="20"/>
      <w:lang w:eastAsia="pt-BR"/>
    </w:rPr>
  </w:style>
  <w:style w:type="paragraph" w:styleId="Cabealho">
    <w:name w:val="header"/>
    <w:basedOn w:val="Normal"/>
    <w:link w:val="CabealhoChar"/>
    <w:uiPriority w:val="99"/>
    <w:unhideWhenUsed/>
    <w:rsid w:val="004457BF"/>
    <w:pPr>
      <w:tabs>
        <w:tab w:val="center" w:pos="4320"/>
        <w:tab w:val="right" w:pos="8640"/>
      </w:tabs>
    </w:pPr>
  </w:style>
  <w:style w:type="character" w:customStyle="1" w:styleId="CabealhoChar">
    <w:name w:val="Cabeçalho Char"/>
    <w:basedOn w:val="Fontepargpadro"/>
    <w:link w:val="Cabealho"/>
    <w:uiPriority w:val="99"/>
    <w:rsid w:val="004457BF"/>
  </w:style>
  <w:style w:type="paragraph" w:styleId="Rodap">
    <w:name w:val="footer"/>
    <w:basedOn w:val="Normal"/>
    <w:link w:val="RodapChar"/>
    <w:uiPriority w:val="99"/>
    <w:unhideWhenUsed/>
    <w:rsid w:val="004457BF"/>
    <w:pPr>
      <w:tabs>
        <w:tab w:val="center" w:pos="4320"/>
        <w:tab w:val="right" w:pos="8640"/>
      </w:tabs>
    </w:pPr>
  </w:style>
  <w:style w:type="character" w:customStyle="1" w:styleId="RodapChar">
    <w:name w:val="Rodapé Char"/>
    <w:basedOn w:val="Fontepargpadro"/>
    <w:link w:val="Rodap"/>
    <w:uiPriority w:val="99"/>
    <w:rsid w:val="004457BF"/>
  </w:style>
  <w:style w:type="character" w:styleId="Nmerodepgina">
    <w:name w:val="page number"/>
    <w:basedOn w:val="Fontepargpadro"/>
    <w:uiPriority w:val="99"/>
    <w:semiHidden/>
    <w:unhideWhenUsed/>
    <w:rsid w:val="00BF0F38"/>
  </w:style>
  <w:style w:type="character" w:styleId="Hyperlink">
    <w:name w:val="Hyperlink"/>
    <w:basedOn w:val="Fontepargpadro"/>
    <w:uiPriority w:val="99"/>
    <w:unhideWhenUsed/>
    <w:rsid w:val="00C729EE"/>
    <w:rPr>
      <w:color w:val="0000FF" w:themeColor="hyperlink"/>
      <w:u w:val="single"/>
    </w:rPr>
  </w:style>
  <w:style w:type="paragraph" w:customStyle="1" w:styleId="m7041598196619640009msolistparagraph">
    <w:name w:val="m_7041598196619640009msolistparagraph"/>
    <w:basedOn w:val="Normal"/>
    <w:rsid w:val="00A318BD"/>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A318BD"/>
  </w:style>
  <w:style w:type="paragraph" w:styleId="PargrafodaLista">
    <w:name w:val="List Paragraph"/>
    <w:basedOn w:val="Normal"/>
    <w:uiPriority w:val="34"/>
    <w:qFormat/>
    <w:rsid w:val="0070311E"/>
    <w:pPr>
      <w:ind w:left="720"/>
      <w:contextualSpacing/>
    </w:pPr>
  </w:style>
  <w:style w:type="paragraph" w:styleId="Textodebalo">
    <w:name w:val="Balloon Text"/>
    <w:basedOn w:val="Normal"/>
    <w:link w:val="TextodebaloChar"/>
    <w:uiPriority w:val="99"/>
    <w:semiHidden/>
    <w:unhideWhenUsed/>
    <w:rsid w:val="00C72C53"/>
    <w:rPr>
      <w:rFonts w:ascii="Segoe UI" w:hAnsi="Segoe UI" w:cs="Segoe UI"/>
      <w:sz w:val="18"/>
      <w:szCs w:val="18"/>
    </w:rPr>
  </w:style>
  <w:style w:type="character" w:customStyle="1" w:styleId="TextodebaloChar">
    <w:name w:val="Texto de balão Char"/>
    <w:basedOn w:val="Fontepargpadro"/>
    <w:link w:val="Textodebalo"/>
    <w:uiPriority w:val="99"/>
    <w:semiHidden/>
    <w:rsid w:val="00C72C53"/>
    <w:rPr>
      <w:rFonts w:ascii="Segoe UI" w:hAnsi="Segoe UI" w:cs="Segoe UI"/>
      <w:sz w:val="18"/>
      <w:szCs w:val="18"/>
    </w:rPr>
  </w:style>
  <w:style w:type="paragraph" w:customStyle="1" w:styleId="Default">
    <w:name w:val="Default"/>
    <w:rsid w:val="00D85973"/>
    <w:pPr>
      <w:autoSpaceDE w:val="0"/>
      <w:autoSpaceDN w:val="0"/>
      <w:adjustRightInd w:val="0"/>
    </w:pPr>
    <w:rPr>
      <w:rFonts w:ascii="Calibri" w:hAnsi="Calibri" w:cs="Calibri"/>
      <w:color w:val="000000"/>
    </w:rPr>
  </w:style>
  <w:style w:type="table" w:styleId="Tabelacomgrade">
    <w:name w:val="Table Grid"/>
    <w:basedOn w:val="Tabelanormal"/>
    <w:uiPriority w:val="59"/>
    <w:rsid w:val="00C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LEIRO-H1">
    <w:name w:val="CELEIRO - H1"/>
    <w:basedOn w:val="Normal"/>
    <w:qFormat/>
    <w:rsid w:val="008E7928"/>
    <w:pPr>
      <w:spacing w:before="360" w:after="360"/>
      <w:jc w:val="both"/>
    </w:pPr>
    <w:rPr>
      <w:rFonts w:ascii="Futura Std Bold" w:eastAsia="Times New Roman" w:hAnsi="Futura Std Bold" w:cs="Times New Roman"/>
      <w:sz w:val="36"/>
      <w:lang w:eastAsia="pt-BR"/>
    </w:rPr>
  </w:style>
  <w:style w:type="paragraph" w:customStyle="1" w:styleId="CELEIRO-H4-">
    <w:name w:val="CELEIRO - H4-"/>
    <w:basedOn w:val="Normal"/>
    <w:autoRedefine/>
    <w:qFormat/>
    <w:rsid w:val="008E7928"/>
    <w:pPr>
      <w:spacing w:before="240" w:after="240" w:line="360" w:lineRule="auto"/>
      <w:jc w:val="both"/>
    </w:pPr>
    <w:rPr>
      <w:rFonts w:ascii="Futura Std Bold" w:eastAsia="Times New Roman" w:hAnsi="Futura Std Bold" w:cs="Times New Roman"/>
      <w:sz w:val="20"/>
      <w:lang w:eastAsia="pt-BR"/>
    </w:rPr>
  </w:style>
  <w:style w:type="paragraph" w:styleId="Cabealho">
    <w:name w:val="header"/>
    <w:basedOn w:val="Normal"/>
    <w:link w:val="CabealhoChar"/>
    <w:uiPriority w:val="99"/>
    <w:unhideWhenUsed/>
    <w:rsid w:val="004457BF"/>
    <w:pPr>
      <w:tabs>
        <w:tab w:val="center" w:pos="4320"/>
        <w:tab w:val="right" w:pos="8640"/>
      </w:tabs>
    </w:pPr>
  </w:style>
  <w:style w:type="character" w:customStyle="1" w:styleId="CabealhoChar">
    <w:name w:val="Cabeçalho Char"/>
    <w:basedOn w:val="Fontepargpadro"/>
    <w:link w:val="Cabealho"/>
    <w:uiPriority w:val="99"/>
    <w:rsid w:val="004457BF"/>
  </w:style>
  <w:style w:type="paragraph" w:styleId="Rodap">
    <w:name w:val="footer"/>
    <w:basedOn w:val="Normal"/>
    <w:link w:val="RodapChar"/>
    <w:uiPriority w:val="99"/>
    <w:unhideWhenUsed/>
    <w:rsid w:val="004457BF"/>
    <w:pPr>
      <w:tabs>
        <w:tab w:val="center" w:pos="4320"/>
        <w:tab w:val="right" w:pos="8640"/>
      </w:tabs>
    </w:pPr>
  </w:style>
  <w:style w:type="character" w:customStyle="1" w:styleId="RodapChar">
    <w:name w:val="Rodapé Char"/>
    <w:basedOn w:val="Fontepargpadro"/>
    <w:link w:val="Rodap"/>
    <w:uiPriority w:val="99"/>
    <w:rsid w:val="004457BF"/>
  </w:style>
  <w:style w:type="character" w:styleId="Nmerodepgina">
    <w:name w:val="page number"/>
    <w:basedOn w:val="Fontepargpadro"/>
    <w:uiPriority w:val="99"/>
    <w:semiHidden/>
    <w:unhideWhenUsed/>
    <w:rsid w:val="00BF0F38"/>
  </w:style>
  <w:style w:type="character" w:styleId="Hyperlink">
    <w:name w:val="Hyperlink"/>
    <w:basedOn w:val="Fontepargpadro"/>
    <w:uiPriority w:val="99"/>
    <w:unhideWhenUsed/>
    <w:rsid w:val="00C729EE"/>
    <w:rPr>
      <w:color w:val="0000FF" w:themeColor="hyperlink"/>
      <w:u w:val="single"/>
    </w:rPr>
  </w:style>
  <w:style w:type="paragraph" w:customStyle="1" w:styleId="m7041598196619640009msolistparagraph">
    <w:name w:val="m_7041598196619640009msolistparagraph"/>
    <w:basedOn w:val="Normal"/>
    <w:rsid w:val="00A318BD"/>
    <w:pPr>
      <w:spacing w:before="100" w:beforeAutospacing="1" w:after="100" w:afterAutospacing="1"/>
    </w:pPr>
    <w:rPr>
      <w:rFonts w:ascii="Times New Roman" w:eastAsia="Times New Roman" w:hAnsi="Times New Roman" w:cs="Times New Roman"/>
      <w:lang w:eastAsia="pt-BR"/>
    </w:rPr>
  </w:style>
  <w:style w:type="character" w:customStyle="1" w:styleId="apple-converted-space">
    <w:name w:val="apple-converted-space"/>
    <w:basedOn w:val="Fontepargpadro"/>
    <w:rsid w:val="00A318BD"/>
  </w:style>
  <w:style w:type="paragraph" w:styleId="PargrafodaLista">
    <w:name w:val="List Paragraph"/>
    <w:basedOn w:val="Normal"/>
    <w:uiPriority w:val="34"/>
    <w:qFormat/>
    <w:rsid w:val="0070311E"/>
    <w:pPr>
      <w:ind w:left="720"/>
      <w:contextualSpacing/>
    </w:pPr>
  </w:style>
  <w:style w:type="paragraph" w:styleId="Textodebalo">
    <w:name w:val="Balloon Text"/>
    <w:basedOn w:val="Normal"/>
    <w:link w:val="TextodebaloChar"/>
    <w:uiPriority w:val="99"/>
    <w:semiHidden/>
    <w:unhideWhenUsed/>
    <w:rsid w:val="00C72C53"/>
    <w:rPr>
      <w:rFonts w:ascii="Segoe UI" w:hAnsi="Segoe UI" w:cs="Segoe UI"/>
      <w:sz w:val="18"/>
      <w:szCs w:val="18"/>
    </w:rPr>
  </w:style>
  <w:style w:type="character" w:customStyle="1" w:styleId="TextodebaloChar">
    <w:name w:val="Texto de balão Char"/>
    <w:basedOn w:val="Fontepargpadro"/>
    <w:link w:val="Textodebalo"/>
    <w:uiPriority w:val="99"/>
    <w:semiHidden/>
    <w:rsid w:val="00C72C53"/>
    <w:rPr>
      <w:rFonts w:ascii="Segoe UI" w:hAnsi="Segoe UI" w:cs="Segoe UI"/>
      <w:sz w:val="18"/>
      <w:szCs w:val="18"/>
    </w:rPr>
  </w:style>
  <w:style w:type="paragraph" w:customStyle="1" w:styleId="Default">
    <w:name w:val="Default"/>
    <w:rsid w:val="00D85973"/>
    <w:pPr>
      <w:autoSpaceDE w:val="0"/>
      <w:autoSpaceDN w:val="0"/>
      <w:adjustRightInd w:val="0"/>
    </w:pPr>
    <w:rPr>
      <w:rFonts w:ascii="Calibri" w:hAnsi="Calibri" w:cs="Calibri"/>
      <w:color w:val="000000"/>
    </w:rPr>
  </w:style>
  <w:style w:type="table" w:styleId="Tabelacomgrade">
    <w:name w:val="Table Grid"/>
    <w:basedOn w:val="Tabelanormal"/>
    <w:uiPriority w:val="59"/>
    <w:rsid w:val="00CF0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92375">
      <w:bodyDiv w:val="1"/>
      <w:marLeft w:val="0"/>
      <w:marRight w:val="0"/>
      <w:marTop w:val="0"/>
      <w:marBottom w:val="0"/>
      <w:divBdr>
        <w:top w:val="none" w:sz="0" w:space="0" w:color="auto"/>
        <w:left w:val="none" w:sz="0" w:space="0" w:color="auto"/>
        <w:bottom w:val="none" w:sz="0" w:space="0" w:color="auto"/>
        <w:right w:val="none" w:sz="0" w:space="0" w:color="auto"/>
      </w:divBdr>
    </w:div>
    <w:div w:id="166384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9C26-9934-4F01-8E08-58EEA335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279</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Agência CELEIRO.BMD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Jauch</dc:creator>
  <cp:keywords/>
  <dc:description/>
  <cp:lastModifiedBy>Pessoal</cp:lastModifiedBy>
  <cp:revision>6</cp:revision>
  <cp:lastPrinted>2019-06-28T16:10:00Z</cp:lastPrinted>
  <dcterms:created xsi:type="dcterms:W3CDTF">2019-06-28T12:59:00Z</dcterms:created>
  <dcterms:modified xsi:type="dcterms:W3CDTF">2019-07-11T19:40:00Z</dcterms:modified>
</cp:coreProperties>
</file>